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rPr>
          <w:rFonts w:hint="eastAsia"/>
        </w:rPr>
      </w:pPr>
    </w:p>
    <w:p>
      <w:pPr>
        <w:rPr>
          <w:rFonts w:hint="eastAsia"/>
        </w:rPr>
      </w:pPr>
    </w:p>
    <w:p>
      <w:pPr>
        <w:jc w:val="center"/>
        <w:rPr>
          <w:rFonts w:ascii="Arial" w:hAnsi="Arial" w:eastAsia="方正小标宋简体" w:cs="Arial"/>
          <w:sz w:val="44"/>
          <w:szCs w:val="44"/>
        </w:rPr>
      </w:pPr>
    </w:p>
    <w:p>
      <w:pPr>
        <w:jc w:val="center"/>
        <w:rPr>
          <w:rFonts w:ascii="Arial" w:hAnsi="Arial" w:eastAsia="方正小标宋简体" w:cs="Arial"/>
          <w:sz w:val="44"/>
          <w:szCs w:val="44"/>
        </w:rPr>
      </w:pPr>
    </w:p>
    <w:p>
      <w:pPr>
        <w:jc w:val="center"/>
        <w:rPr>
          <w:rFonts w:ascii="Arial" w:hAnsi="Arial" w:eastAsia="方正小标宋简体" w:cs="Arial"/>
          <w:sz w:val="44"/>
          <w:szCs w:val="44"/>
        </w:rPr>
      </w:pPr>
    </w:p>
    <w:p>
      <w:pPr>
        <w:jc w:val="center"/>
        <w:rPr>
          <w:rFonts w:ascii="Arial" w:hAnsi="Arial" w:eastAsia="方正小标宋简体" w:cs="Arial"/>
          <w:sz w:val="44"/>
          <w:szCs w:val="44"/>
        </w:rPr>
      </w:pPr>
    </w:p>
    <w:p>
      <w:pPr>
        <w:jc w:val="center"/>
        <w:rPr>
          <w:rFonts w:ascii="Arial" w:hAnsi="Arial" w:eastAsia="方正小标宋简体" w:cs="Arial"/>
          <w:sz w:val="44"/>
          <w:szCs w:val="44"/>
        </w:rPr>
      </w:pPr>
      <w:r>
        <w:rPr>
          <w:rFonts w:ascii="宋体" w:hAnsi="宋体" w:cs="Arial"/>
          <w:sz w:val="44"/>
          <w:szCs w:val="44"/>
        </w:rPr>
        <w:t>2021年</w:t>
      </w:r>
      <w:r>
        <w:rPr>
          <w:rFonts w:ascii="Arial" w:hAnsi="Arial" w:eastAsia="方正小标宋简体" w:cs="Arial"/>
          <w:sz w:val="44"/>
          <w:szCs w:val="44"/>
        </w:rPr>
        <w:t>度</w:t>
      </w:r>
    </w:p>
    <w:p>
      <w:pPr>
        <w:jc w:val="center"/>
        <w:rPr>
          <w:rFonts w:ascii="Arial" w:hAnsi="Arial" w:cs="Arial"/>
        </w:rPr>
      </w:pPr>
    </w:p>
    <w:p>
      <w:pPr>
        <w:jc w:val="center"/>
        <w:rPr>
          <w:rFonts w:ascii="Arial" w:hAnsi="Arial" w:eastAsia="方正小标宋简体" w:cs="Arial"/>
          <w:sz w:val="44"/>
          <w:szCs w:val="44"/>
        </w:rPr>
      </w:pPr>
      <w:r>
        <w:rPr>
          <w:rFonts w:hint="eastAsia" w:ascii="Arial" w:hAnsi="Arial" w:eastAsia="方正小标宋简体" w:cs="Arial"/>
          <w:sz w:val="44"/>
          <w:szCs w:val="44"/>
          <w:lang w:val="en-US" w:eastAsia="zh-CN"/>
        </w:rPr>
        <w:t>农业农村局（汇总）</w:t>
      </w:r>
      <w:r>
        <w:rPr>
          <w:rFonts w:ascii="Arial" w:hAnsi="Arial" w:eastAsia="方正小标宋简体" w:cs="Arial"/>
          <w:sz w:val="44"/>
          <w:szCs w:val="44"/>
        </w:rPr>
        <w:t>部门决算</w:t>
      </w:r>
    </w:p>
    <w:p>
      <w:pPr>
        <w:jc w:val="center"/>
        <w:rPr>
          <w:rFonts w:ascii="Arial" w:hAnsi="Arial" w:eastAsia="方正小标宋简体" w:cs="Arial"/>
          <w:sz w:val="44"/>
          <w:szCs w:val="44"/>
        </w:rPr>
      </w:pPr>
    </w:p>
    <w:p>
      <w:pPr>
        <w:jc w:val="center"/>
        <w:rPr>
          <w:rFonts w:ascii="Arial" w:hAnsi="Arial" w:eastAsia="方正小标宋简体" w:cs="Arial"/>
          <w:sz w:val="44"/>
          <w:szCs w:val="44"/>
        </w:rPr>
      </w:pPr>
    </w:p>
    <w:p>
      <w:pPr>
        <w:jc w:val="center"/>
        <w:rPr>
          <w:rFonts w:ascii="Arial" w:hAnsi="Arial" w:eastAsia="方正小标宋简体" w:cs="Arial"/>
          <w:sz w:val="44"/>
          <w:szCs w:val="44"/>
        </w:rPr>
      </w:pPr>
    </w:p>
    <w:p>
      <w:pPr>
        <w:jc w:val="center"/>
        <w:rPr>
          <w:rFonts w:ascii="Arial" w:hAnsi="Arial" w:eastAsia="方正小标宋简体" w:cs="Arial"/>
          <w:sz w:val="44"/>
          <w:szCs w:val="44"/>
        </w:rPr>
      </w:pPr>
    </w:p>
    <w:p>
      <w:pPr>
        <w:jc w:val="center"/>
        <w:rPr>
          <w:rFonts w:ascii="Arial" w:hAnsi="Arial" w:eastAsia="方正小标宋简体" w:cs="Arial"/>
          <w:sz w:val="44"/>
          <w:szCs w:val="44"/>
        </w:rPr>
      </w:pPr>
    </w:p>
    <w:p>
      <w:pPr>
        <w:jc w:val="center"/>
        <w:rPr>
          <w:rFonts w:ascii="Arial" w:hAnsi="Arial" w:eastAsia="方正小标宋简体" w:cs="Arial"/>
          <w:sz w:val="44"/>
          <w:szCs w:val="44"/>
        </w:rPr>
      </w:pPr>
    </w:p>
    <w:p>
      <w:pPr>
        <w:jc w:val="center"/>
        <w:rPr>
          <w:rFonts w:ascii="Arial" w:hAnsi="Arial" w:eastAsia="方正小标宋简体" w:cs="Arial"/>
          <w:sz w:val="44"/>
          <w:szCs w:val="44"/>
        </w:rPr>
      </w:pPr>
    </w:p>
    <w:p>
      <w:pPr>
        <w:jc w:val="center"/>
        <w:rPr>
          <w:rFonts w:ascii="宋体" w:hAnsi="宋体" w:cs="Arial"/>
          <w:sz w:val="44"/>
          <w:szCs w:val="44"/>
        </w:rPr>
      </w:pPr>
      <w:r>
        <w:rPr>
          <w:rFonts w:ascii="宋体" w:hAnsi="宋体" w:cs="Arial"/>
          <w:sz w:val="44"/>
          <w:szCs w:val="44"/>
        </w:rPr>
        <w:t>2022</w:t>
      </w:r>
      <w:r>
        <w:rPr>
          <w:rFonts w:hint="eastAsia" w:ascii="仿宋_GB2312" w:hAnsi="宋体" w:eastAsia="仿宋_GB2312" w:cs="Arial"/>
          <w:sz w:val="44"/>
          <w:szCs w:val="44"/>
        </w:rPr>
        <w:t>年</w:t>
      </w:r>
      <w:r>
        <w:rPr>
          <w:rFonts w:hint="eastAsia" w:ascii="仿宋_GB2312" w:hAnsi="宋体" w:eastAsia="仿宋_GB2312" w:cs="Arial"/>
          <w:sz w:val="44"/>
          <w:szCs w:val="44"/>
          <w:lang w:val="en-US" w:eastAsia="zh-CN"/>
        </w:rPr>
        <w:t>10</w:t>
      </w:r>
      <w:r>
        <w:rPr>
          <w:rFonts w:hint="eastAsia" w:ascii="仿宋_GB2312" w:hAnsi="宋体" w:eastAsia="仿宋_GB2312" w:cs="Arial"/>
          <w:sz w:val="44"/>
          <w:szCs w:val="44"/>
        </w:rPr>
        <w:t>月</w:t>
      </w:r>
      <w:r>
        <w:rPr>
          <w:rFonts w:hint="eastAsia" w:ascii="仿宋_GB2312" w:hAnsi="宋体" w:eastAsia="仿宋_GB2312" w:cs="Arial"/>
          <w:sz w:val="44"/>
          <w:szCs w:val="44"/>
          <w:lang w:val="en-US" w:eastAsia="zh-CN"/>
        </w:rPr>
        <w:t>12</w:t>
      </w:r>
      <w:r>
        <w:rPr>
          <w:rFonts w:hint="eastAsia" w:ascii="仿宋_GB2312" w:hAnsi="宋体" w:eastAsia="仿宋_GB2312" w:cs="Arial"/>
          <w:sz w:val="44"/>
          <w:szCs w:val="44"/>
        </w:rPr>
        <w:t>日</w:t>
      </w:r>
    </w:p>
    <w:p>
      <w:pPr>
        <w:jc w:val="center"/>
        <w:rPr>
          <w:rFonts w:ascii="Arial" w:hAnsi="Arial" w:eastAsia="方正小标宋简体" w:cs="Arial"/>
          <w:sz w:val="44"/>
          <w:szCs w:val="44"/>
        </w:rPr>
      </w:pPr>
    </w:p>
    <w:p>
      <w:pPr>
        <w:jc w:val="center"/>
        <w:rPr>
          <w:rFonts w:ascii="Arial" w:hAnsi="Arial" w:eastAsia="方正小标宋简体" w:cs="Arial"/>
          <w:sz w:val="44"/>
          <w:szCs w:val="44"/>
        </w:rPr>
      </w:pPr>
    </w:p>
    <w:p>
      <w:pPr>
        <w:jc w:val="center"/>
        <w:rPr>
          <w:rFonts w:ascii="Arial" w:hAnsi="Arial" w:eastAsia="方正小标宋简体" w:cs="Arial"/>
          <w:sz w:val="44"/>
          <w:szCs w:val="44"/>
        </w:rPr>
      </w:pPr>
    </w:p>
    <w:p>
      <w:pPr>
        <w:jc w:val="center"/>
        <w:rPr>
          <w:rFonts w:ascii="Arial" w:hAnsi="Arial" w:eastAsia="方正小标宋简体" w:cs="Arial"/>
          <w:sz w:val="44"/>
          <w:szCs w:val="44"/>
        </w:rPr>
      </w:pPr>
    </w:p>
    <w:p>
      <w:pPr>
        <w:jc w:val="center"/>
        <w:rPr>
          <w:rFonts w:ascii="Arial" w:hAnsi="Arial" w:eastAsia="方正小标宋简体" w:cs="Arial"/>
          <w:sz w:val="44"/>
          <w:szCs w:val="44"/>
        </w:rPr>
      </w:pPr>
    </w:p>
    <w:p>
      <w:pPr>
        <w:jc w:val="center"/>
        <w:rPr>
          <w:rFonts w:hint="eastAsia" w:ascii="仿宋" w:hAnsi="仿宋" w:eastAsia="仿宋"/>
          <w:sz w:val="32"/>
        </w:rPr>
      </w:pPr>
    </w:p>
    <w:p>
      <w:pPr>
        <w:jc w:val="center"/>
        <w:rPr>
          <w:rFonts w:hint="eastAsia" w:ascii="方正小标宋简体" w:hAnsi="方正小标宋简体" w:eastAsia="方正小标宋简体"/>
          <w:sz w:val="44"/>
        </w:rPr>
      </w:pPr>
      <w:r>
        <w:rPr>
          <w:rFonts w:hint="eastAsia" w:ascii="方正小标宋简体" w:hAnsi="方正小标宋简体" w:eastAsia="方正小标宋简体"/>
          <w:sz w:val="44"/>
        </w:rPr>
        <w:t>目   录</w:t>
      </w:r>
    </w:p>
    <w:p>
      <w:pPr>
        <w:rPr>
          <w:rFonts w:hint="eastAsia" w:ascii="黑体" w:hAnsi="黑体" w:eastAsia="黑体"/>
          <w:sz w:val="32"/>
        </w:rPr>
      </w:pPr>
    </w:p>
    <w:p>
      <w:pPr>
        <w:rPr>
          <w:rFonts w:hint="eastAsia" w:ascii="黑体" w:hAnsi="黑体" w:eastAsia="黑体"/>
          <w:sz w:val="32"/>
        </w:rPr>
      </w:pPr>
      <w:r>
        <w:rPr>
          <w:rFonts w:hint="eastAsia" w:ascii="黑体" w:hAnsi="黑体" w:eastAsia="黑体"/>
          <w:sz w:val="32"/>
        </w:rPr>
        <w:t>第一部分  部门概况</w:t>
      </w:r>
    </w:p>
    <w:p>
      <w:pPr>
        <w:rPr>
          <w:rFonts w:hint="eastAsia" w:ascii="仿宋" w:hAnsi="仿宋" w:eastAsia="仿宋"/>
          <w:sz w:val="32"/>
        </w:rPr>
      </w:pPr>
      <w:r>
        <w:rPr>
          <w:rFonts w:hint="eastAsia" w:ascii="仿宋" w:hAnsi="仿宋" w:eastAsia="仿宋"/>
          <w:sz w:val="32"/>
        </w:rPr>
        <w:t>一、部门职责</w:t>
      </w:r>
    </w:p>
    <w:p>
      <w:pPr>
        <w:rPr>
          <w:rFonts w:hint="eastAsia" w:ascii="仿宋" w:hAnsi="仿宋" w:eastAsia="仿宋"/>
          <w:sz w:val="32"/>
        </w:rPr>
      </w:pPr>
      <w:r>
        <w:rPr>
          <w:rFonts w:hint="eastAsia" w:ascii="仿宋" w:hAnsi="仿宋" w:eastAsia="仿宋"/>
          <w:sz w:val="32"/>
        </w:rPr>
        <w:t>二、机构设置及部门决算单位构成</w:t>
      </w:r>
    </w:p>
    <w:p>
      <w:pPr>
        <w:rPr>
          <w:rFonts w:hint="eastAsia" w:ascii="黑体" w:hAnsi="黑体" w:eastAsia="黑体"/>
          <w:sz w:val="32"/>
        </w:rPr>
      </w:pPr>
      <w:r>
        <w:rPr>
          <w:rFonts w:hint="eastAsia" w:ascii="黑体" w:hAnsi="黑体" w:eastAsia="黑体"/>
          <w:sz w:val="32"/>
        </w:rPr>
        <w:t xml:space="preserve">第二部分 </w:t>
      </w:r>
      <w:r>
        <w:rPr>
          <w:rFonts w:hint="eastAsia" w:ascii="宋体" w:hAnsi="宋体"/>
          <w:sz w:val="32"/>
        </w:rPr>
        <w:t>2021年</w:t>
      </w:r>
      <w:r>
        <w:rPr>
          <w:rFonts w:hint="eastAsia" w:ascii="黑体" w:hAnsi="黑体" w:eastAsia="黑体"/>
          <w:sz w:val="32"/>
        </w:rPr>
        <w:t>度部门决算表</w:t>
      </w:r>
    </w:p>
    <w:p>
      <w:pPr>
        <w:rPr>
          <w:rFonts w:hint="eastAsia" w:ascii="仿宋" w:hAnsi="仿宋" w:eastAsia="仿宋"/>
          <w:sz w:val="32"/>
        </w:rPr>
      </w:pPr>
      <w:r>
        <w:rPr>
          <w:rFonts w:hint="eastAsia" w:ascii="仿宋" w:hAnsi="仿宋" w:eastAsia="仿宋"/>
          <w:sz w:val="32"/>
        </w:rPr>
        <w:t>一、收入支出决算总表</w:t>
      </w:r>
    </w:p>
    <w:p>
      <w:pPr>
        <w:rPr>
          <w:rFonts w:hint="eastAsia" w:ascii="仿宋" w:hAnsi="仿宋" w:eastAsia="仿宋"/>
          <w:sz w:val="32"/>
        </w:rPr>
      </w:pPr>
      <w:r>
        <w:rPr>
          <w:rFonts w:hint="eastAsia" w:ascii="仿宋" w:hAnsi="仿宋" w:eastAsia="仿宋"/>
          <w:sz w:val="32"/>
        </w:rPr>
        <w:t>二、收入决算表</w:t>
      </w:r>
    </w:p>
    <w:p>
      <w:pPr>
        <w:rPr>
          <w:rFonts w:hint="eastAsia" w:ascii="仿宋" w:hAnsi="仿宋" w:eastAsia="仿宋"/>
          <w:sz w:val="32"/>
        </w:rPr>
      </w:pPr>
      <w:r>
        <w:rPr>
          <w:rFonts w:hint="eastAsia" w:ascii="仿宋" w:hAnsi="仿宋" w:eastAsia="仿宋"/>
          <w:sz w:val="32"/>
        </w:rPr>
        <w:t>三、支出决算表</w:t>
      </w:r>
    </w:p>
    <w:p>
      <w:pPr>
        <w:rPr>
          <w:rFonts w:hint="eastAsia" w:ascii="仿宋" w:hAnsi="仿宋" w:eastAsia="仿宋"/>
          <w:sz w:val="32"/>
        </w:rPr>
      </w:pPr>
      <w:r>
        <w:rPr>
          <w:rFonts w:hint="eastAsia" w:ascii="仿宋" w:hAnsi="仿宋" w:eastAsia="仿宋"/>
          <w:sz w:val="32"/>
        </w:rPr>
        <w:t>四、财政拨款收入支出决算总表</w:t>
      </w:r>
    </w:p>
    <w:p>
      <w:pPr>
        <w:rPr>
          <w:rFonts w:hint="eastAsia" w:ascii="仿宋" w:hAnsi="仿宋" w:eastAsia="仿宋"/>
          <w:sz w:val="32"/>
        </w:rPr>
      </w:pPr>
      <w:r>
        <w:rPr>
          <w:rFonts w:hint="eastAsia" w:ascii="仿宋" w:hAnsi="仿宋" w:eastAsia="仿宋"/>
          <w:sz w:val="32"/>
        </w:rPr>
        <w:t>五、一般公共预算财政拨款支出决算表</w:t>
      </w:r>
    </w:p>
    <w:p>
      <w:pPr>
        <w:rPr>
          <w:rFonts w:hint="eastAsia" w:ascii="仿宋" w:hAnsi="仿宋" w:eastAsia="仿宋"/>
          <w:sz w:val="32"/>
        </w:rPr>
      </w:pPr>
      <w:r>
        <w:rPr>
          <w:rFonts w:hint="eastAsia" w:ascii="仿宋" w:hAnsi="仿宋" w:eastAsia="仿宋"/>
          <w:sz w:val="32"/>
        </w:rPr>
        <w:t>六、一般公共预算财政拨款基本支出决算表</w:t>
      </w:r>
    </w:p>
    <w:p>
      <w:pPr>
        <w:rPr>
          <w:rFonts w:hint="eastAsia" w:ascii="仿宋" w:hAnsi="仿宋" w:eastAsia="仿宋"/>
          <w:sz w:val="32"/>
        </w:rPr>
      </w:pPr>
      <w:r>
        <w:rPr>
          <w:rFonts w:hint="eastAsia" w:ascii="仿宋" w:hAnsi="仿宋" w:eastAsia="仿宋"/>
          <w:sz w:val="32"/>
        </w:rPr>
        <w:t>七、一般公共预算财政拨款“三公”经费支出决算表</w:t>
      </w:r>
    </w:p>
    <w:p>
      <w:pPr>
        <w:rPr>
          <w:rFonts w:ascii="仿宋" w:hAnsi="仿宋" w:eastAsia="仿宋"/>
          <w:sz w:val="32"/>
        </w:rPr>
      </w:pPr>
      <w:r>
        <w:rPr>
          <w:rFonts w:hint="eastAsia" w:ascii="仿宋" w:hAnsi="仿宋" w:eastAsia="仿宋"/>
          <w:sz w:val="32"/>
        </w:rPr>
        <w:t>八、政府性基金预算财政拨款收入支出决算表</w:t>
      </w:r>
    </w:p>
    <w:p>
      <w:pPr>
        <w:rPr>
          <w:rFonts w:hint="eastAsia" w:ascii="仿宋" w:hAnsi="仿宋" w:eastAsia="仿宋"/>
          <w:sz w:val="32"/>
        </w:rPr>
      </w:pPr>
      <w:r>
        <w:rPr>
          <w:rFonts w:hint="eastAsia" w:ascii="仿宋" w:hAnsi="仿宋" w:eastAsia="仿宋"/>
          <w:sz w:val="32"/>
        </w:rPr>
        <w:t>九、</w:t>
      </w:r>
      <w:r>
        <w:rPr>
          <w:rFonts w:hint="eastAsia" w:ascii="仿宋_GB2312" w:hAnsi="仿宋" w:eastAsia="仿宋_GB2312"/>
          <w:sz w:val="32"/>
          <w:szCs w:val="30"/>
        </w:rPr>
        <w:t>国有</w:t>
      </w:r>
      <w:r>
        <w:rPr>
          <w:rFonts w:ascii="仿宋_GB2312" w:hAnsi="仿宋" w:eastAsia="仿宋_GB2312"/>
          <w:sz w:val="32"/>
          <w:szCs w:val="30"/>
        </w:rPr>
        <w:t>资本经营预算</w:t>
      </w:r>
      <w:r>
        <w:rPr>
          <w:rFonts w:hint="eastAsia" w:ascii="仿宋_GB2312" w:hAnsi="仿宋" w:eastAsia="仿宋_GB2312"/>
          <w:sz w:val="32"/>
          <w:szCs w:val="30"/>
        </w:rPr>
        <w:t>财政拨款支出</w:t>
      </w:r>
      <w:r>
        <w:rPr>
          <w:rFonts w:ascii="仿宋_GB2312" w:hAnsi="仿宋" w:eastAsia="仿宋_GB2312"/>
          <w:sz w:val="32"/>
          <w:szCs w:val="30"/>
        </w:rPr>
        <w:t>决算表</w:t>
      </w:r>
    </w:p>
    <w:p>
      <w:pPr>
        <w:rPr>
          <w:rFonts w:hint="eastAsia" w:ascii="仿宋" w:hAnsi="仿宋" w:eastAsia="仿宋"/>
          <w:sz w:val="32"/>
        </w:rPr>
      </w:pPr>
      <w:r>
        <w:rPr>
          <w:rFonts w:hint="eastAsia" w:ascii="仿宋" w:hAnsi="仿宋" w:eastAsia="仿宋"/>
          <w:sz w:val="32"/>
        </w:rPr>
        <w:t>十、部门预算项目支出绩效自评表</w:t>
      </w:r>
    </w:p>
    <w:p>
      <w:pPr>
        <w:rPr>
          <w:rFonts w:hint="eastAsia" w:ascii="黑体" w:hAnsi="黑体" w:eastAsia="黑体"/>
          <w:sz w:val="32"/>
        </w:rPr>
      </w:pPr>
      <w:r>
        <w:rPr>
          <w:rFonts w:hint="eastAsia" w:ascii="黑体" w:hAnsi="黑体" w:eastAsia="黑体"/>
          <w:sz w:val="32"/>
        </w:rPr>
        <w:t xml:space="preserve">第三部分  </w:t>
      </w:r>
      <w:r>
        <w:rPr>
          <w:rFonts w:hint="eastAsia" w:ascii="宋体" w:hAnsi="宋体"/>
          <w:sz w:val="32"/>
        </w:rPr>
        <w:t>2021年</w:t>
      </w:r>
      <w:r>
        <w:rPr>
          <w:rFonts w:hint="eastAsia" w:ascii="黑体" w:hAnsi="黑体" w:eastAsia="黑体"/>
          <w:sz w:val="32"/>
        </w:rPr>
        <w:t>度部门决算情况说明</w:t>
      </w:r>
    </w:p>
    <w:p>
      <w:pPr>
        <w:rPr>
          <w:rFonts w:hint="eastAsia" w:ascii="仿宋" w:hAnsi="仿宋" w:eastAsia="仿宋"/>
          <w:sz w:val="32"/>
        </w:rPr>
      </w:pPr>
      <w:r>
        <w:rPr>
          <w:rFonts w:hint="eastAsia" w:ascii="仿宋" w:hAnsi="仿宋" w:eastAsia="仿宋"/>
          <w:sz w:val="32"/>
        </w:rPr>
        <w:t>一、收入支出决算总体情况说明</w:t>
      </w:r>
    </w:p>
    <w:p>
      <w:pPr>
        <w:rPr>
          <w:rFonts w:hint="eastAsia" w:ascii="仿宋" w:hAnsi="仿宋" w:eastAsia="仿宋"/>
          <w:sz w:val="32"/>
        </w:rPr>
      </w:pPr>
      <w:r>
        <w:rPr>
          <w:rFonts w:hint="eastAsia" w:ascii="仿宋" w:hAnsi="仿宋" w:eastAsia="仿宋"/>
          <w:sz w:val="32"/>
        </w:rPr>
        <w:t>二、收入决算情况说明</w:t>
      </w:r>
    </w:p>
    <w:p>
      <w:pPr>
        <w:rPr>
          <w:rFonts w:hint="eastAsia" w:ascii="仿宋" w:hAnsi="仿宋" w:eastAsia="仿宋"/>
          <w:sz w:val="32"/>
        </w:rPr>
      </w:pPr>
      <w:r>
        <w:rPr>
          <w:rFonts w:hint="eastAsia" w:ascii="仿宋" w:hAnsi="仿宋" w:eastAsia="仿宋"/>
          <w:sz w:val="32"/>
        </w:rPr>
        <w:t>三、支出决算情况说明</w:t>
      </w:r>
    </w:p>
    <w:p>
      <w:pPr>
        <w:rPr>
          <w:rFonts w:hint="eastAsia" w:ascii="仿宋" w:hAnsi="仿宋" w:eastAsia="仿宋"/>
          <w:sz w:val="32"/>
        </w:rPr>
      </w:pPr>
      <w:r>
        <w:rPr>
          <w:rFonts w:hint="eastAsia" w:ascii="仿宋" w:hAnsi="仿宋" w:eastAsia="仿宋"/>
          <w:sz w:val="32"/>
        </w:rPr>
        <w:t>四、财政拨款收入支出决算总体情况说明</w:t>
      </w:r>
    </w:p>
    <w:p>
      <w:pPr>
        <w:rPr>
          <w:rFonts w:hint="eastAsia" w:ascii="仿宋" w:hAnsi="仿宋" w:eastAsia="仿宋"/>
          <w:sz w:val="32"/>
        </w:rPr>
      </w:pPr>
      <w:r>
        <w:rPr>
          <w:rFonts w:hint="eastAsia" w:ascii="仿宋" w:hAnsi="仿宋" w:eastAsia="仿宋"/>
          <w:sz w:val="32"/>
        </w:rPr>
        <w:t>五、一般公共预算财政拨款支出决算情况说明</w:t>
      </w:r>
    </w:p>
    <w:p>
      <w:pPr>
        <w:rPr>
          <w:rFonts w:hint="eastAsia" w:ascii="仿宋" w:hAnsi="仿宋" w:eastAsia="仿宋"/>
          <w:sz w:val="32"/>
        </w:rPr>
      </w:pPr>
      <w:r>
        <w:rPr>
          <w:rFonts w:hint="eastAsia" w:ascii="仿宋" w:hAnsi="仿宋" w:eastAsia="仿宋"/>
          <w:sz w:val="32"/>
        </w:rPr>
        <w:t>六、一般公共预算财政拨款基本支出决算情况说明</w:t>
      </w:r>
    </w:p>
    <w:p>
      <w:pPr>
        <w:rPr>
          <w:rFonts w:hint="eastAsia" w:ascii="仿宋" w:hAnsi="仿宋" w:eastAsia="仿宋"/>
          <w:sz w:val="32"/>
        </w:rPr>
      </w:pPr>
      <w:r>
        <w:rPr>
          <w:rFonts w:hint="eastAsia" w:ascii="仿宋" w:hAnsi="仿宋" w:eastAsia="仿宋"/>
          <w:sz w:val="32"/>
        </w:rPr>
        <w:t>七、一般公共预算财政拨款“三公”经费支出决算情况说明</w:t>
      </w:r>
    </w:p>
    <w:p>
      <w:pPr>
        <w:rPr>
          <w:rFonts w:ascii="仿宋" w:hAnsi="仿宋" w:eastAsia="仿宋"/>
          <w:sz w:val="32"/>
        </w:rPr>
      </w:pPr>
      <w:r>
        <w:rPr>
          <w:rFonts w:hint="eastAsia" w:ascii="仿宋" w:hAnsi="仿宋" w:eastAsia="仿宋"/>
          <w:sz w:val="32"/>
        </w:rPr>
        <w:t>八、政府性基金预算财政拨款收入支出决算情况说明</w:t>
      </w:r>
    </w:p>
    <w:p>
      <w:pPr>
        <w:rPr>
          <w:rFonts w:hint="eastAsia" w:ascii="仿宋" w:hAnsi="仿宋" w:eastAsia="仿宋"/>
          <w:sz w:val="32"/>
        </w:rPr>
      </w:pPr>
      <w:r>
        <w:rPr>
          <w:rFonts w:hint="eastAsia" w:ascii="仿宋" w:hAnsi="仿宋" w:eastAsia="仿宋"/>
          <w:sz w:val="32"/>
        </w:rPr>
        <w:t>九、</w:t>
      </w:r>
      <w:r>
        <w:rPr>
          <w:rFonts w:hint="eastAsia" w:ascii="仿宋_GB2312" w:hAnsi="仿宋" w:eastAsia="仿宋_GB2312"/>
          <w:sz w:val="32"/>
          <w:szCs w:val="30"/>
        </w:rPr>
        <w:t>国有</w:t>
      </w:r>
      <w:r>
        <w:rPr>
          <w:rFonts w:ascii="仿宋_GB2312" w:hAnsi="仿宋" w:eastAsia="仿宋_GB2312"/>
          <w:sz w:val="32"/>
          <w:szCs w:val="30"/>
        </w:rPr>
        <w:t>资本经营预算</w:t>
      </w:r>
      <w:r>
        <w:rPr>
          <w:rFonts w:hint="eastAsia" w:ascii="仿宋_GB2312" w:hAnsi="仿宋" w:eastAsia="仿宋_GB2312"/>
          <w:sz w:val="32"/>
          <w:szCs w:val="30"/>
        </w:rPr>
        <w:t>财政拨款支出</w:t>
      </w:r>
      <w:r>
        <w:rPr>
          <w:rFonts w:ascii="仿宋_GB2312" w:hAnsi="仿宋" w:eastAsia="仿宋_GB2312"/>
          <w:sz w:val="32"/>
          <w:szCs w:val="30"/>
        </w:rPr>
        <w:t>决算</w:t>
      </w:r>
      <w:r>
        <w:rPr>
          <w:rFonts w:hint="eastAsia" w:ascii="仿宋_GB2312" w:hAnsi="仿宋" w:eastAsia="仿宋_GB2312"/>
          <w:sz w:val="32"/>
          <w:szCs w:val="30"/>
        </w:rPr>
        <w:t>情况说明</w:t>
      </w:r>
    </w:p>
    <w:p>
      <w:pPr>
        <w:rPr>
          <w:rFonts w:hint="eastAsia" w:ascii="仿宋" w:hAnsi="仿宋" w:eastAsia="仿宋"/>
          <w:sz w:val="32"/>
        </w:rPr>
      </w:pPr>
      <w:r>
        <w:rPr>
          <w:rFonts w:hint="eastAsia" w:ascii="仿宋" w:hAnsi="仿宋" w:eastAsia="仿宋"/>
          <w:sz w:val="32"/>
        </w:rPr>
        <w:t>十、预算绩效管理情况说明</w:t>
      </w:r>
    </w:p>
    <w:p>
      <w:pPr>
        <w:rPr>
          <w:rFonts w:hint="eastAsia" w:ascii="仿宋" w:hAnsi="仿宋" w:eastAsia="仿宋"/>
          <w:sz w:val="32"/>
        </w:rPr>
      </w:pPr>
      <w:r>
        <w:rPr>
          <w:rFonts w:hint="eastAsia" w:ascii="仿宋" w:hAnsi="仿宋" w:eastAsia="仿宋"/>
          <w:sz w:val="32"/>
        </w:rPr>
        <w:t>十一、其他重要事项情况说明</w:t>
      </w:r>
    </w:p>
    <w:p>
      <w:pPr>
        <w:rPr>
          <w:rFonts w:hint="eastAsia" w:ascii="黑体" w:hAnsi="黑体" w:eastAsia="黑体"/>
          <w:sz w:val="32"/>
        </w:rPr>
      </w:pPr>
      <w:r>
        <w:rPr>
          <w:rFonts w:hint="eastAsia" w:ascii="黑体" w:hAnsi="黑体" w:eastAsia="黑体"/>
          <w:sz w:val="32"/>
        </w:rPr>
        <w:t>第四部分  名词解释</w:t>
      </w:r>
    </w:p>
    <w:p>
      <w:pPr>
        <w:rPr>
          <w:rFonts w:hint="eastAsia" w:ascii="仿宋" w:hAnsi="仿宋" w:eastAsia="仿宋"/>
          <w:sz w:val="32"/>
        </w:rPr>
      </w:pPr>
    </w:p>
    <w:p>
      <w:pPr>
        <w:rPr>
          <w:rFonts w:hint="eastAsia" w:ascii="仿宋" w:hAnsi="仿宋" w:eastAsia="仿宋"/>
          <w:sz w:val="32"/>
        </w:rPr>
      </w:pPr>
    </w:p>
    <w:p>
      <w:pPr>
        <w:rPr>
          <w:rFonts w:hint="eastAsia" w:ascii="仿宋" w:hAnsi="仿宋" w:eastAsia="仿宋"/>
          <w:sz w:val="32"/>
        </w:rPr>
      </w:pPr>
    </w:p>
    <w:p>
      <w:pPr>
        <w:jc w:val="center"/>
        <w:rPr>
          <w:rFonts w:hint="eastAsia" w:ascii="黑体" w:hAnsi="黑体" w:eastAsia="黑体"/>
          <w:sz w:val="32"/>
        </w:rPr>
      </w:pPr>
    </w:p>
    <w:p>
      <w:pPr>
        <w:jc w:val="center"/>
        <w:rPr>
          <w:rFonts w:hint="eastAsia" w:ascii="仿宋" w:hAnsi="仿宋" w:eastAsia="仿宋"/>
          <w:sz w:val="32"/>
        </w:rPr>
      </w:pPr>
    </w:p>
    <w:p>
      <w:pPr>
        <w:jc w:val="center"/>
        <w:rPr>
          <w:rFonts w:hint="eastAsia" w:ascii="方正小标宋简体" w:hAnsi="方正小标宋简体" w:eastAsia="方正小标宋简体"/>
          <w:sz w:val="44"/>
        </w:rPr>
      </w:pPr>
    </w:p>
    <w:p>
      <w:pPr>
        <w:jc w:val="center"/>
        <w:rPr>
          <w:rFonts w:hint="eastAsia" w:ascii="方正小标宋简体" w:hAnsi="方正小标宋简体" w:eastAsia="方正小标宋简体"/>
          <w:sz w:val="44"/>
        </w:rPr>
      </w:pPr>
    </w:p>
    <w:p>
      <w:pPr>
        <w:jc w:val="center"/>
        <w:rPr>
          <w:rFonts w:hint="eastAsia" w:ascii="方正小标宋简体" w:hAnsi="方正小标宋简体" w:eastAsia="方正小标宋简体"/>
          <w:sz w:val="44"/>
        </w:rPr>
      </w:pPr>
    </w:p>
    <w:p>
      <w:pPr>
        <w:jc w:val="center"/>
        <w:rPr>
          <w:rFonts w:hint="eastAsia" w:ascii="方正小标宋简体" w:hAnsi="方正小标宋简体" w:eastAsia="方正小标宋简体"/>
          <w:sz w:val="44"/>
        </w:rPr>
      </w:pPr>
    </w:p>
    <w:p>
      <w:pPr>
        <w:jc w:val="center"/>
        <w:rPr>
          <w:rFonts w:hint="eastAsia" w:ascii="方正小标宋简体" w:hAnsi="方正小标宋简体" w:eastAsia="方正小标宋简体"/>
          <w:sz w:val="44"/>
        </w:rPr>
      </w:pPr>
    </w:p>
    <w:p>
      <w:pPr>
        <w:jc w:val="center"/>
        <w:rPr>
          <w:rFonts w:hint="eastAsia" w:ascii="方正小标宋简体" w:hAnsi="方正小标宋简体" w:eastAsia="方正小标宋简体"/>
          <w:sz w:val="44"/>
        </w:rPr>
      </w:pPr>
    </w:p>
    <w:p>
      <w:pPr>
        <w:jc w:val="center"/>
        <w:rPr>
          <w:rFonts w:hint="eastAsia" w:ascii="方正小标宋简体" w:hAnsi="方正小标宋简体" w:eastAsia="方正小标宋简体"/>
          <w:sz w:val="44"/>
        </w:rPr>
      </w:pPr>
    </w:p>
    <w:p>
      <w:pPr>
        <w:ind w:firstLine="2200" w:firstLineChars="500"/>
        <w:rPr>
          <w:rFonts w:ascii="方正小标宋简体" w:hAnsi="方正小标宋简体" w:eastAsia="方正小标宋简体"/>
          <w:sz w:val="44"/>
        </w:rPr>
      </w:pPr>
    </w:p>
    <w:p>
      <w:pPr>
        <w:ind w:firstLine="2200" w:firstLineChars="500"/>
        <w:rPr>
          <w:rFonts w:ascii="方正小标宋简体" w:hAnsi="方正小标宋简体" w:eastAsia="方正小标宋简体"/>
          <w:sz w:val="44"/>
        </w:rPr>
      </w:pPr>
    </w:p>
    <w:p>
      <w:pPr>
        <w:rPr>
          <w:rFonts w:hint="eastAsia" w:ascii="方正小标宋简体" w:hAnsi="方正小标宋简体" w:eastAsia="方正小标宋简体"/>
          <w:sz w:val="44"/>
        </w:rPr>
      </w:pPr>
    </w:p>
    <w:p>
      <w:pPr>
        <w:ind w:firstLine="2200" w:firstLineChars="500"/>
        <w:rPr>
          <w:rFonts w:hint="eastAsia" w:ascii="方正小标宋简体" w:hAnsi="方正小标宋简体" w:eastAsia="方正小标宋简体"/>
          <w:sz w:val="44"/>
        </w:rPr>
      </w:pPr>
      <w:r>
        <w:rPr>
          <w:rFonts w:hint="eastAsia" w:ascii="方正小标宋简体" w:hAnsi="方正小标宋简体" w:eastAsia="方正小标宋简体"/>
          <w:sz w:val="44"/>
        </w:rPr>
        <w:t>第一部分  部门概况</w:t>
      </w:r>
    </w:p>
    <w:p>
      <w:pPr>
        <w:jc w:val="center"/>
        <w:rPr>
          <w:rFonts w:hint="eastAsia" w:ascii="黑体" w:hAnsi="黑体" w:eastAsia="黑体"/>
          <w:sz w:val="32"/>
        </w:rPr>
      </w:pPr>
    </w:p>
    <w:p>
      <w:pPr>
        <w:rPr>
          <w:rFonts w:hint="eastAsia" w:ascii="黑体" w:hAnsi="黑体" w:eastAsia="黑体"/>
          <w:sz w:val="32"/>
        </w:rPr>
      </w:pPr>
      <w:r>
        <w:rPr>
          <w:rFonts w:hint="eastAsia" w:ascii="黑体" w:hAnsi="黑体" w:eastAsia="黑体"/>
          <w:sz w:val="32"/>
        </w:rPr>
        <w:t xml:space="preserve">    一、部门职责</w:t>
      </w:r>
    </w:p>
    <w:p>
      <w:pPr>
        <w:ind w:firstLine="640" w:firstLineChars="200"/>
        <w:rPr>
          <w:rFonts w:ascii="仿宋" w:hAnsi="仿宋" w:eastAsia="仿宋"/>
          <w:sz w:val="32"/>
        </w:rPr>
      </w:pPr>
      <w:r>
        <w:rPr>
          <w:rFonts w:hint="eastAsia" w:ascii="仿宋" w:hAnsi="仿宋" w:eastAsia="仿宋"/>
          <w:sz w:val="32"/>
        </w:rPr>
        <w:t>市农业农村局贯彻落实上级关于“三农”工作的方针政策和决策部署，在履行职责过程中坚持和加强党对“三农”工作的集中统一领导。主要职责是：</w:t>
      </w:r>
    </w:p>
    <w:p>
      <w:pPr>
        <w:ind w:firstLine="640" w:firstLineChars="200"/>
        <w:rPr>
          <w:rFonts w:hint="eastAsia" w:ascii="仿宋" w:hAnsi="仿宋" w:eastAsia="仿宋"/>
          <w:sz w:val="32"/>
        </w:rPr>
      </w:pPr>
      <w:r>
        <w:rPr>
          <w:rFonts w:hint="eastAsia" w:ascii="仿宋" w:hAnsi="仿宋" w:eastAsia="仿宋"/>
          <w:sz w:val="32"/>
        </w:rPr>
        <w:t>（一）统筹研究和组织实施全市“三农”工作的发展战略、中长期规划、重大政策。贯彻落实农业农村有关地方性法规规章，指导农业综合执法。参与全市涉农的财税、价格、收储、金融保险、进出口等政策制定。</w:t>
      </w:r>
    </w:p>
    <w:p>
      <w:pPr>
        <w:ind w:firstLine="640" w:firstLineChars="200"/>
        <w:rPr>
          <w:rFonts w:hint="eastAsia" w:ascii="仿宋" w:hAnsi="仿宋" w:eastAsia="仿宋"/>
          <w:sz w:val="32"/>
        </w:rPr>
      </w:pPr>
      <w:r>
        <w:rPr>
          <w:rFonts w:hint="eastAsia" w:ascii="仿宋" w:hAnsi="仿宋" w:eastAsia="仿宋"/>
          <w:sz w:val="32"/>
        </w:rPr>
        <w:t>（二）统筹推动发展全市农村社会事业、农村公共服务、农村文化、农村基础设施和乡村治理。牵头组织改善农村人居环境。指导农村精神文明和优秀农耕文化建设。</w:t>
      </w:r>
    </w:p>
    <w:p>
      <w:pPr>
        <w:ind w:firstLine="640" w:firstLineChars="200"/>
        <w:rPr>
          <w:rFonts w:hint="eastAsia" w:ascii="仿宋" w:hAnsi="仿宋" w:eastAsia="仿宋"/>
          <w:sz w:val="32"/>
        </w:rPr>
      </w:pPr>
      <w:r>
        <w:rPr>
          <w:rFonts w:hint="eastAsia" w:ascii="仿宋" w:hAnsi="仿宋" w:eastAsia="仿宋"/>
          <w:sz w:val="32"/>
        </w:rPr>
        <w:t>（三）承担全市深化农村经济体制改革和巩固完善农村基本经营制度的工作。负责农民承包地、农村宅基地改革和管理有关工作。负责农村集体产权制度改革，指导农村集体经济组织发展和集体资产管理工作。指导农民合作经济组织、农业社会化服务体系、新型农业经营主体建设与发展。</w:t>
      </w:r>
    </w:p>
    <w:p>
      <w:pPr>
        <w:ind w:firstLine="640" w:firstLineChars="200"/>
        <w:rPr>
          <w:rFonts w:hint="eastAsia" w:ascii="仿宋" w:hAnsi="仿宋" w:eastAsia="仿宋"/>
          <w:sz w:val="32"/>
        </w:rPr>
      </w:pPr>
      <w:r>
        <w:rPr>
          <w:rFonts w:hint="eastAsia" w:ascii="仿宋" w:hAnsi="仿宋" w:eastAsia="仿宋"/>
          <w:sz w:val="32"/>
        </w:rPr>
        <w:t>（四）指导全市乡村特色产业、农产品加工业、休闲农业发展工作。提出促进大宗农产品流通的建议，培育、保护和发展农业品牌。发布农业农村经济信息，监测分析农业农村经济运行。承担农业统计和农业农村信息化有关工作。</w:t>
      </w:r>
    </w:p>
    <w:p>
      <w:pPr>
        <w:ind w:firstLine="640" w:firstLineChars="200"/>
        <w:rPr>
          <w:rFonts w:hint="eastAsia" w:ascii="仿宋" w:hAnsi="仿宋" w:eastAsia="仿宋"/>
          <w:sz w:val="32"/>
        </w:rPr>
      </w:pPr>
      <w:r>
        <w:rPr>
          <w:rFonts w:hint="eastAsia" w:ascii="仿宋" w:hAnsi="仿宋" w:eastAsia="仿宋"/>
          <w:sz w:val="32"/>
        </w:rPr>
        <w:t>（五）负责全市种植业、农业机械化等农业各产业的监督管理。指导粮食等农产品生产。组织构建现代农业产业体系、生产体系、经营体系，指导农业标准化生产。</w:t>
      </w:r>
    </w:p>
    <w:p>
      <w:pPr>
        <w:ind w:firstLine="640" w:firstLineChars="200"/>
        <w:rPr>
          <w:rFonts w:hint="eastAsia" w:ascii="仿宋" w:hAnsi="仿宋" w:eastAsia="仿宋"/>
          <w:sz w:val="32"/>
        </w:rPr>
      </w:pPr>
      <w:r>
        <w:rPr>
          <w:rFonts w:hint="eastAsia" w:ascii="仿宋" w:hAnsi="仿宋" w:eastAsia="仿宋"/>
          <w:sz w:val="32"/>
        </w:rPr>
        <w:t>（六）负责全市农产品质量安全监督管理。组织开展农产品质量安全监测、追溯、风险评估。提出技术性贸易措施建议。贯彻落实地方性农产品质量安全相关标准并会同有关部门组织实施。指导农业检验检测体系建设。</w:t>
      </w:r>
    </w:p>
    <w:p>
      <w:pPr>
        <w:ind w:firstLine="640" w:firstLineChars="200"/>
        <w:rPr>
          <w:rFonts w:hint="eastAsia" w:ascii="仿宋" w:hAnsi="仿宋" w:eastAsia="仿宋"/>
          <w:sz w:val="32"/>
        </w:rPr>
      </w:pPr>
      <w:r>
        <w:rPr>
          <w:rFonts w:hint="eastAsia" w:ascii="仿宋" w:hAnsi="仿宋" w:eastAsia="仿宋"/>
          <w:sz w:val="32"/>
        </w:rPr>
        <w:t>（七）组织全市农业资源区划工作。指导农用地以及农业生物物种资源的保护与管理，负责耕地、永久基本农田质量保护及整治工作。指导农产品产地环境管理和农业清洁生产。负责农田水利基本建设工作；指导设施农业、生态循环农业、节水农业发展以及农村可再生能源综合开发利用、农业生物质产业发展。牵头管理外来物种。</w:t>
      </w:r>
    </w:p>
    <w:p>
      <w:pPr>
        <w:ind w:firstLine="640" w:firstLineChars="200"/>
        <w:rPr>
          <w:rFonts w:hint="eastAsia" w:ascii="仿宋" w:hAnsi="仿宋" w:eastAsia="仿宋"/>
          <w:sz w:val="32"/>
        </w:rPr>
      </w:pPr>
      <w:r>
        <w:rPr>
          <w:rFonts w:hint="eastAsia" w:ascii="仿宋" w:hAnsi="仿宋" w:eastAsia="仿宋"/>
          <w:sz w:val="32"/>
        </w:rPr>
        <w:t>（八）负责有关农业生产资料和农业投入品的监督管理。组织农业生产资料市场体系建设，贯彻落实有关农业生产资料国家标准、行业标准和地方标准并监督实施。</w:t>
      </w:r>
    </w:p>
    <w:p>
      <w:pPr>
        <w:ind w:firstLine="640" w:firstLineChars="200"/>
        <w:rPr>
          <w:rFonts w:hint="eastAsia" w:ascii="仿宋" w:hAnsi="仿宋" w:eastAsia="仿宋"/>
          <w:sz w:val="32"/>
        </w:rPr>
      </w:pPr>
      <w:r>
        <w:rPr>
          <w:rFonts w:hint="eastAsia" w:ascii="仿宋" w:hAnsi="仿宋" w:eastAsia="仿宋"/>
          <w:sz w:val="32"/>
        </w:rPr>
        <w:t>（九）负责全市农业防灾减灾、农作物重大病虫害防治工作。指导植物、水生动植物检疫防疫体系建设，组织、监督本市内植物、水生动植物检疫防疫工作，发布疫情并组织扑灭。</w:t>
      </w:r>
    </w:p>
    <w:p>
      <w:pPr>
        <w:ind w:firstLine="640" w:firstLineChars="200"/>
        <w:rPr>
          <w:rFonts w:hint="eastAsia" w:ascii="仿宋" w:hAnsi="仿宋" w:eastAsia="仿宋"/>
          <w:sz w:val="32"/>
        </w:rPr>
      </w:pPr>
      <w:r>
        <w:rPr>
          <w:rFonts w:hint="eastAsia" w:ascii="仿宋" w:hAnsi="仿宋" w:eastAsia="仿宋"/>
          <w:sz w:val="32"/>
        </w:rPr>
        <w:t>（十）负责全市农业投资管理。提出农业投融资体制机制改革建议。组织实施上级投资安排的农业投资项目，编制市级投资安排的农业投资项目建设规划，提出农业投资规模和方向、扶持农业农村发展财政项目的建议，按规定权限审批农业投资项目，负责农业投资项目资金安排和监督管理。</w:t>
      </w:r>
    </w:p>
    <w:p>
      <w:pPr>
        <w:ind w:firstLine="640" w:firstLineChars="200"/>
        <w:rPr>
          <w:rFonts w:hint="eastAsia" w:ascii="仿宋" w:hAnsi="仿宋" w:eastAsia="仿宋"/>
          <w:sz w:val="32"/>
        </w:rPr>
      </w:pPr>
      <w:r>
        <w:rPr>
          <w:rFonts w:hint="eastAsia" w:ascii="仿宋" w:hAnsi="仿宋" w:eastAsia="仿宋"/>
          <w:sz w:val="32"/>
        </w:rPr>
        <w:t>（十一）推动全市农业科技体制改革和农业科技创新体系建设。指导农业产业技术体系和农技推广体系建设，组织开展农业领域的高新技术和应用技术研究、科技成果转化和技术推广。负责农业转基因生物安全监督管理和农业植物新品种保护。</w:t>
      </w:r>
    </w:p>
    <w:p>
      <w:pPr>
        <w:ind w:firstLine="640" w:firstLineChars="200"/>
        <w:rPr>
          <w:rFonts w:hint="eastAsia" w:ascii="仿宋" w:hAnsi="仿宋" w:eastAsia="仿宋"/>
          <w:sz w:val="32"/>
        </w:rPr>
      </w:pPr>
      <w:r>
        <w:rPr>
          <w:rFonts w:hint="eastAsia" w:ascii="仿宋" w:hAnsi="仿宋" w:eastAsia="仿宋"/>
          <w:sz w:val="32"/>
        </w:rPr>
        <w:t>（十二）指导全市农业农村人才工作。拟定农业农村人才队伍建设规划并组织实施，指导农业教育和农业职业技能开发，指导新型职业农民培育、农业科技人才培养和农村实用人才培训工作。</w:t>
      </w:r>
    </w:p>
    <w:p>
      <w:pPr>
        <w:ind w:firstLine="640" w:firstLineChars="200"/>
        <w:rPr>
          <w:rFonts w:hint="eastAsia" w:ascii="仿宋" w:hAnsi="仿宋" w:eastAsia="仿宋"/>
          <w:sz w:val="32"/>
        </w:rPr>
      </w:pPr>
      <w:r>
        <w:rPr>
          <w:rFonts w:hint="eastAsia" w:ascii="仿宋" w:hAnsi="仿宋" w:eastAsia="仿宋"/>
          <w:sz w:val="32"/>
        </w:rPr>
        <w:t>（十三）牵头开展农业对外合作工作。</w:t>
      </w:r>
    </w:p>
    <w:p>
      <w:pPr>
        <w:ind w:firstLine="640" w:firstLineChars="200"/>
        <w:rPr>
          <w:rFonts w:hint="eastAsia" w:ascii="仿宋" w:hAnsi="仿宋" w:eastAsia="仿宋"/>
          <w:sz w:val="32"/>
        </w:rPr>
      </w:pPr>
      <w:r>
        <w:rPr>
          <w:rFonts w:hint="eastAsia" w:ascii="仿宋" w:hAnsi="仿宋" w:eastAsia="仿宋"/>
          <w:sz w:val="32"/>
        </w:rPr>
        <w:t>（十四）指导全市渔业工作。组织、指导全市渔业基础设施建设与管理；负责保护渔业水域生态环境和水生野生动植物工作；负责水产品的认证和监督管理；指导水产品加工流通；指导渔业执法、监察和渔政队伍建设工作；行使渔政渔港监督管理职责。</w:t>
      </w:r>
    </w:p>
    <w:p>
      <w:pPr>
        <w:ind w:firstLine="640" w:firstLineChars="200"/>
        <w:rPr>
          <w:rFonts w:hint="eastAsia" w:ascii="仿宋" w:hAnsi="仿宋" w:eastAsia="仿宋"/>
          <w:sz w:val="32"/>
        </w:rPr>
      </w:pPr>
      <w:r>
        <w:rPr>
          <w:rFonts w:hint="eastAsia" w:ascii="仿宋" w:hAnsi="仿宋" w:eastAsia="仿宋"/>
          <w:sz w:val="32"/>
        </w:rPr>
        <w:t>（十五）承担全市农业行业（领域）的安全生产管理职责，指导督促企事业单位加强安全管理，依照有关法律、法规的规定履行安全生产监督管理职责，开展监管执法。</w:t>
      </w:r>
    </w:p>
    <w:p>
      <w:pPr>
        <w:ind w:firstLine="640" w:firstLineChars="200"/>
        <w:rPr>
          <w:rFonts w:hint="eastAsia" w:ascii="仿宋" w:hAnsi="仿宋" w:eastAsia="仿宋"/>
          <w:sz w:val="32"/>
        </w:rPr>
      </w:pPr>
      <w:r>
        <w:rPr>
          <w:rFonts w:hint="eastAsia" w:ascii="仿宋" w:hAnsi="仿宋" w:eastAsia="仿宋"/>
          <w:sz w:val="32"/>
        </w:rPr>
        <w:t>（十六）完成市委、市政府和市委农村工作领导小组交办的其他任务。</w:t>
      </w:r>
    </w:p>
    <w:p>
      <w:pPr>
        <w:numPr>
          <w:ilvl w:val="0"/>
          <w:numId w:val="1"/>
        </w:numPr>
        <w:ind w:firstLine="640" w:firstLineChars="200"/>
        <w:rPr>
          <w:rFonts w:hint="eastAsia" w:ascii="黑体" w:hAnsi="黑体" w:eastAsia="黑体"/>
          <w:sz w:val="32"/>
        </w:rPr>
      </w:pPr>
      <w:r>
        <w:rPr>
          <w:rFonts w:hint="eastAsia" w:ascii="黑体" w:hAnsi="黑体" w:eastAsia="黑体"/>
          <w:sz w:val="32"/>
        </w:rPr>
        <w:t>机构设置及部门决算单位构成</w:t>
      </w:r>
    </w:p>
    <w:p>
      <w:pPr>
        <w:keepNext/>
        <w:adjustRightInd w:val="0"/>
        <w:snapToGrid w:val="0"/>
        <w:spacing w:line="560" w:lineRule="exact"/>
        <w:ind w:firstLine="645"/>
        <w:rPr>
          <w:rFonts w:eastAsia="仿宋"/>
          <w:color w:val="000000"/>
          <w:sz w:val="32"/>
          <w:szCs w:val="32"/>
        </w:rPr>
      </w:pPr>
      <w:r>
        <w:rPr>
          <w:rFonts w:hint="eastAsia" w:eastAsia="仿宋"/>
          <w:color w:val="000000"/>
          <w:sz w:val="32"/>
          <w:szCs w:val="32"/>
        </w:rPr>
        <w:t>根据上述职责，榆树市农业农村局内设</w:t>
      </w:r>
      <w:r>
        <w:rPr>
          <w:rFonts w:eastAsia="仿宋"/>
          <w:color w:val="000000"/>
          <w:sz w:val="32"/>
          <w:szCs w:val="32"/>
        </w:rPr>
        <w:t>10</w:t>
      </w:r>
      <w:r>
        <w:rPr>
          <w:rFonts w:hint="eastAsia" w:eastAsia="仿宋"/>
          <w:color w:val="000000"/>
          <w:sz w:val="32"/>
          <w:szCs w:val="32"/>
        </w:rPr>
        <w:t>个机构分别为（一）发展规划科（二）农村社会事业发展科（三）农村经济管理科（四）乡村产业发展科（五）农业农机科（园艺特产科）（六）科教与农产品安全监管科（七）农田建设管理科（八）计划财务科（九）行政执法监督管理科（十）办公室</w:t>
      </w:r>
    </w:p>
    <w:p>
      <w:pPr>
        <w:keepNext/>
        <w:adjustRightInd w:val="0"/>
        <w:snapToGrid w:val="0"/>
        <w:spacing w:line="560" w:lineRule="exact"/>
        <w:ind w:firstLine="645"/>
        <w:rPr>
          <w:rFonts w:hint="eastAsia" w:eastAsia="仿宋"/>
          <w:color w:val="000000"/>
          <w:sz w:val="32"/>
          <w:szCs w:val="32"/>
        </w:rPr>
      </w:pPr>
      <w:r>
        <w:rPr>
          <w:rFonts w:hint="eastAsia" w:eastAsia="仿宋"/>
          <w:color w:val="000000"/>
          <w:sz w:val="32"/>
          <w:szCs w:val="32"/>
        </w:rPr>
        <w:t>纳入榆树市农业农村局</w:t>
      </w:r>
      <w:r>
        <w:rPr>
          <w:rFonts w:eastAsia="仿宋"/>
          <w:color w:val="000000"/>
          <w:sz w:val="32"/>
          <w:szCs w:val="32"/>
        </w:rPr>
        <w:t>20</w:t>
      </w:r>
      <w:r>
        <w:rPr>
          <w:rFonts w:hint="eastAsia" w:eastAsia="仿宋"/>
          <w:color w:val="000000"/>
          <w:sz w:val="32"/>
          <w:szCs w:val="32"/>
        </w:rPr>
        <w:t>2</w:t>
      </w:r>
      <w:r>
        <w:rPr>
          <w:rFonts w:hint="eastAsia" w:eastAsia="仿宋"/>
          <w:color w:val="000000"/>
          <w:sz w:val="32"/>
          <w:szCs w:val="32"/>
          <w:lang w:val="en-US" w:eastAsia="zh-CN"/>
        </w:rPr>
        <w:t>1</w:t>
      </w:r>
      <w:r>
        <w:rPr>
          <w:rFonts w:hint="eastAsia" w:eastAsia="仿宋"/>
          <w:color w:val="000000"/>
          <w:sz w:val="32"/>
          <w:szCs w:val="32"/>
        </w:rPr>
        <w:t>年度部门决算编制范围的单位包括：</w:t>
      </w:r>
    </w:p>
    <w:p>
      <w:pPr>
        <w:keepNext/>
        <w:adjustRightInd w:val="0"/>
        <w:snapToGrid w:val="0"/>
        <w:spacing w:line="560" w:lineRule="exact"/>
        <w:ind w:firstLine="645"/>
        <w:rPr>
          <w:rFonts w:eastAsia="仿宋"/>
          <w:color w:val="000000"/>
          <w:sz w:val="32"/>
          <w:szCs w:val="32"/>
        </w:rPr>
      </w:pPr>
      <w:r>
        <w:rPr>
          <w:rFonts w:eastAsia="仿宋"/>
          <w:color w:val="000000"/>
          <w:sz w:val="32"/>
          <w:szCs w:val="32"/>
        </w:rPr>
        <w:t>1.</w:t>
      </w:r>
      <w:r>
        <w:rPr>
          <w:rFonts w:hint="eastAsia" w:eastAsia="仿宋"/>
          <w:color w:val="000000"/>
          <w:sz w:val="32"/>
          <w:szCs w:val="32"/>
        </w:rPr>
        <w:t>榆树市农业农村局本级</w:t>
      </w:r>
    </w:p>
    <w:p>
      <w:pPr>
        <w:keepNext/>
        <w:adjustRightInd w:val="0"/>
        <w:snapToGrid w:val="0"/>
        <w:spacing w:line="560" w:lineRule="exact"/>
        <w:ind w:firstLine="645"/>
        <w:rPr>
          <w:rFonts w:eastAsia="仿宋"/>
          <w:color w:val="000000"/>
          <w:sz w:val="32"/>
          <w:szCs w:val="32"/>
        </w:rPr>
      </w:pPr>
      <w:r>
        <w:rPr>
          <w:rFonts w:eastAsia="仿宋"/>
          <w:color w:val="000000"/>
          <w:sz w:val="32"/>
          <w:szCs w:val="32"/>
        </w:rPr>
        <w:t>2.</w:t>
      </w:r>
      <w:r>
        <w:rPr>
          <w:rFonts w:hint="eastAsia" w:eastAsia="仿宋"/>
          <w:color w:val="000000"/>
          <w:sz w:val="32"/>
          <w:szCs w:val="32"/>
        </w:rPr>
        <w:t>榆树市农业机械化技术推广站</w:t>
      </w:r>
      <w:r>
        <w:rPr>
          <w:rFonts w:eastAsia="仿宋"/>
          <w:color w:val="000000"/>
          <w:sz w:val="32"/>
          <w:szCs w:val="32"/>
        </w:rPr>
        <w:t xml:space="preserve">    </w:t>
      </w:r>
    </w:p>
    <w:p>
      <w:pPr>
        <w:keepNext/>
        <w:adjustRightInd w:val="0"/>
        <w:snapToGrid w:val="0"/>
        <w:spacing w:line="560" w:lineRule="exact"/>
        <w:ind w:firstLine="645"/>
        <w:rPr>
          <w:rFonts w:eastAsia="仿宋"/>
          <w:color w:val="000000"/>
          <w:sz w:val="32"/>
          <w:szCs w:val="32"/>
        </w:rPr>
      </w:pPr>
      <w:r>
        <w:rPr>
          <w:rFonts w:eastAsia="仿宋"/>
          <w:color w:val="000000"/>
          <w:sz w:val="32"/>
          <w:szCs w:val="32"/>
        </w:rPr>
        <w:t>3.</w:t>
      </w:r>
      <w:r>
        <w:rPr>
          <w:rFonts w:hint="eastAsia" w:eastAsia="仿宋"/>
          <w:color w:val="000000"/>
          <w:sz w:val="32"/>
          <w:szCs w:val="32"/>
        </w:rPr>
        <w:t>榆树市农机监理站</w:t>
      </w:r>
    </w:p>
    <w:p>
      <w:pPr>
        <w:keepNext/>
        <w:adjustRightInd w:val="0"/>
        <w:snapToGrid w:val="0"/>
        <w:spacing w:line="560" w:lineRule="exact"/>
        <w:ind w:firstLine="645"/>
        <w:rPr>
          <w:rFonts w:eastAsia="仿宋"/>
          <w:color w:val="000000"/>
          <w:sz w:val="32"/>
          <w:szCs w:val="32"/>
        </w:rPr>
      </w:pPr>
      <w:r>
        <w:rPr>
          <w:rFonts w:eastAsia="仿宋"/>
          <w:color w:val="000000"/>
          <w:sz w:val="32"/>
          <w:szCs w:val="32"/>
        </w:rPr>
        <w:t>4.</w:t>
      </w:r>
      <w:r>
        <w:rPr>
          <w:rFonts w:hint="eastAsia" w:eastAsia="仿宋"/>
          <w:color w:val="000000"/>
          <w:sz w:val="32"/>
          <w:szCs w:val="32"/>
        </w:rPr>
        <w:t>榆树市环境保护与农村能源管理站</w:t>
      </w:r>
    </w:p>
    <w:p>
      <w:pPr>
        <w:keepNext/>
        <w:adjustRightInd w:val="0"/>
        <w:snapToGrid w:val="0"/>
        <w:spacing w:line="560" w:lineRule="exact"/>
        <w:ind w:firstLine="645"/>
        <w:rPr>
          <w:rFonts w:eastAsia="仿宋"/>
          <w:color w:val="000000"/>
          <w:sz w:val="32"/>
          <w:szCs w:val="32"/>
        </w:rPr>
      </w:pPr>
      <w:r>
        <w:rPr>
          <w:rFonts w:eastAsia="仿宋"/>
          <w:color w:val="000000"/>
          <w:sz w:val="32"/>
          <w:szCs w:val="32"/>
        </w:rPr>
        <w:t>5.</w:t>
      </w:r>
      <w:r>
        <w:rPr>
          <w:rFonts w:hint="eastAsia" w:eastAsia="仿宋"/>
          <w:color w:val="000000"/>
          <w:sz w:val="32"/>
          <w:szCs w:val="32"/>
        </w:rPr>
        <w:t>榆树市农业执法监察大队</w:t>
      </w:r>
    </w:p>
    <w:p>
      <w:pPr>
        <w:keepNext/>
        <w:adjustRightInd w:val="0"/>
        <w:snapToGrid w:val="0"/>
        <w:spacing w:line="560" w:lineRule="exact"/>
        <w:ind w:firstLine="645"/>
        <w:rPr>
          <w:rFonts w:eastAsia="仿宋"/>
          <w:color w:val="000000"/>
          <w:sz w:val="32"/>
          <w:szCs w:val="32"/>
        </w:rPr>
      </w:pPr>
      <w:r>
        <w:rPr>
          <w:rFonts w:eastAsia="仿宋"/>
          <w:color w:val="000000"/>
          <w:sz w:val="32"/>
          <w:szCs w:val="32"/>
        </w:rPr>
        <w:t>6.</w:t>
      </w:r>
      <w:r>
        <w:rPr>
          <w:rFonts w:hint="eastAsia" w:eastAsia="仿宋"/>
          <w:color w:val="000000"/>
          <w:sz w:val="32"/>
          <w:szCs w:val="32"/>
        </w:rPr>
        <w:t>榆树市农业技术推广服务中心</w:t>
      </w:r>
    </w:p>
    <w:p>
      <w:pPr>
        <w:keepNext/>
        <w:adjustRightInd w:val="0"/>
        <w:snapToGrid w:val="0"/>
        <w:spacing w:line="560" w:lineRule="exact"/>
        <w:ind w:firstLine="645"/>
        <w:rPr>
          <w:rFonts w:eastAsia="仿宋"/>
          <w:color w:val="000000"/>
          <w:sz w:val="32"/>
          <w:szCs w:val="32"/>
        </w:rPr>
      </w:pPr>
      <w:r>
        <w:rPr>
          <w:rFonts w:eastAsia="仿宋"/>
          <w:color w:val="000000"/>
          <w:sz w:val="32"/>
          <w:szCs w:val="32"/>
        </w:rPr>
        <w:t>7.</w:t>
      </w:r>
      <w:r>
        <w:rPr>
          <w:rFonts w:hint="eastAsia" w:eastAsia="仿宋"/>
          <w:color w:val="000000"/>
          <w:sz w:val="32"/>
          <w:szCs w:val="32"/>
        </w:rPr>
        <w:t>榆树市农业机械化学校</w:t>
      </w:r>
    </w:p>
    <w:p>
      <w:pPr>
        <w:keepNext/>
        <w:adjustRightInd w:val="0"/>
        <w:snapToGrid w:val="0"/>
        <w:spacing w:line="560" w:lineRule="exact"/>
        <w:ind w:firstLine="645"/>
        <w:rPr>
          <w:rFonts w:eastAsia="仿宋"/>
          <w:color w:val="000000"/>
          <w:sz w:val="32"/>
          <w:szCs w:val="32"/>
        </w:rPr>
      </w:pPr>
      <w:r>
        <w:rPr>
          <w:rFonts w:eastAsia="仿宋"/>
          <w:color w:val="000000"/>
          <w:sz w:val="32"/>
          <w:szCs w:val="32"/>
        </w:rPr>
        <w:t>8.</w:t>
      </w:r>
      <w:r>
        <w:rPr>
          <w:rFonts w:hint="eastAsia" w:eastAsia="仿宋"/>
          <w:color w:val="000000"/>
          <w:sz w:val="32"/>
          <w:szCs w:val="32"/>
        </w:rPr>
        <w:t>榆树市农民科技教育培训中心</w:t>
      </w:r>
    </w:p>
    <w:p>
      <w:pPr>
        <w:keepNext/>
        <w:adjustRightInd w:val="0"/>
        <w:snapToGrid w:val="0"/>
        <w:spacing w:line="560" w:lineRule="exact"/>
        <w:ind w:firstLine="645"/>
        <w:rPr>
          <w:rFonts w:eastAsia="仿宋"/>
          <w:color w:val="000000"/>
          <w:sz w:val="32"/>
          <w:szCs w:val="32"/>
        </w:rPr>
      </w:pPr>
      <w:r>
        <w:rPr>
          <w:rFonts w:eastAsia="仿宋"/>
          <w:color w:val="000000"/>
          <w:sz w:val="32"/>
          <w:szCs w:val="32"/>
        </w:rPr>
        <w:t>9.</w:t>
      </w:r>
      <w:r>
        <w:rPr>
          <w:rFonts w:hint="eastAsia" w:eastAsia="仿宋"/>
          <w:color w:val="000000"/>
          <w:sz w:val="32"/>
          <w:szCs w:val="32"/>
        </w:rPr>
        <w:t>榆树市农机技术推广服务总站</w:t>
      </w:r>
    </w:p>
    <w:p>
      <w:pPr>
        <w:keepNext/>
        <w:adjustRightInd w:val="0"/>
        <w:snapToGrid w:val="0"/>
        <w:spacing w:line="560" w:lineRule="exact"/>
        <w:ind w:firstLine="645"/>
        <w:rPr>
          <w:rFonts w:hint="eastAsia" w:eastAsia="仿宋"/>
          <w:color w:val="000000"/>
          <w:sz w:val="32"/>
          <w:szCs w:val="32"/>
        </w:rPr>
      </w:pPr>
      <w:r>
        <w:rPr>
          <w:rFonts w:eastAsia="仿宋"/>
          <w:color w:val="000000"/>
          <w:sz w:val="32"/>
          <w:szCs w:val="32"/>
        </w:rPr>
        <w:t>10.</w:t>
      </w:r>
      <w:r>
        <w:rPr>
          <w:rFonts w:hint="eastAsia" w:eastAsia="仿宋"/>
          <w:color w:val="000000"/>
          <w:sz w:val="32"/>
          <w:szCs w:val="32"/>
        </w:rPr>
        <w:t>榆树市农村集体资产管理总站</w:t>
      </w:r>
    </w:p>
    <w:p>
      <w:pPr>
        <w:keepNext/>
        <w:adjustRightInd w:val="0"/>
        <w:snapToGrid w:val="0"/>
        <w:spacing w:line="560" w:lineRule="exact"/>
        <w:ind w:firstLine="645"/>
        <w:rPr>
          <w:rFonts w:hint="eastAsia" w:eastAsia="仿宋"/>
          <w:color w:val="000000"/>
          <w:sz w:val="32"/>
          <w:szCs w:val="32"/>
          <w:lang w:val="en-US" w:eastAsia="zh-CN"/>
        </w:rPr>
      </w:pPr>
      <w:r>
        <w:rPr>
          <w:rFonts w:hint="eastAsia" w:eastAsia="仿宋"/>
          <w:color w:val="000000"/>
          <w:sz w:val="32"/>
          <w:szCs w:val="32"/>
          <w:lang w:val="en-US" w:eastAsia="zh-CN"/>
        </w:rPr>
        <w:t>11.榆树市渔政渔港监督管理站</w:t>
      </w:r>
    </w:p>
    <w:p>
      <w:pPr>
        <w:keepNext/>
        <w:adjustRightInd w:val="0"/>
        <w:snapToGrid w:val="0"/>
        <w:spacing w:line="560" w:lineRule="exact"/>
        <w:ind w:firstLine="645"/>
        <w:rPr>
          <w:rFonts w:hint="default" w:eastAsia="仿宋"/>
          <w:color w:val="000000"/>
          <w:sz w:val="32"/>
          <w:szCs w:val="32"/>
          <w:lang w:val="en-US" w:eastAsia="zh-CN"/>
        </w:rPr>
      </w:pPr>
      <w:r>
        <w:rPr>
          <w:rFonts w:hint="eastAsia" w:eastAsia="仿宋"/>
          <w:color w:val="000000"/>
          <w:sz w:val="32"/>
          <w:szCs w:val="32"/>
          <w:lang w:val="en-US" w:eastAsia="zh-CN"/>
        </w:rPr>
        <w:t>12.榆树市水产技术推广站</w:t>
      </w:r>
    </w:p>
    <w:p>
      <w:pPr>
        <w:keepNext/>
        <w:adjustRightInd w:val="0"/>
        <w:snapToGrid w:val="0"/>
        <w:spacing w:line="560" w:lineRule="exact"/>
        <w:ind w:firstLine="645"/>
        <w:rPr>
          <w:rFonts w:hint="default" w:eastAsia="仿宋"/>
          <w:color w:val="000000"/>
          <w:sz w:val="32"/>
          <w:szCs w:val="32"/>
          <w:lang w:val="en-US" w:eastAsia="zh-CN"/>
        </w:rPr>
      </w:pPr>
      <w:r>
        <w:rPr>
          <w:rFonts w:hint="eastAsia" w:eastAsia="仿宋"/>
          <w:color w:val="000000"/>
          <w:sz w:val="32"/>
          <w:szCs w:val="32"/>
          <w:lang w:val="en-US" w:eastAsia="zh-CN"/>
        </w:rPr>
        <w:t>13.榆树市农产品质量安全监测站</w:t>
      </w:r>
    </w:p>
    <w:p>
      <w:pPr>
        <w:jc w:val="both"/>
        <w:rPr>
          <w:rFonts w:hint="eastAsia" w:ascii="方正小标宋简体" w:hAnsi="方正小标宋简体" w:eastAsia="方正小标宋简体"/>
          <w:sz w:val="44"/>
        </w:rPr>
      </w:pPr>
    </w:p>
    <w:p>
      <w:pPr>
        <w:jc w:val="center"/>
        <w:rPr>
          <w:rFonts w:ascii="方正小标宋简体" w:hAnsi="方正小标宋简体" w:eastAsia="方正小标宋简体"/>
          <w:sz w:val="44"/>
        </w:rPr>
      </w:pPr>
      <w:r>
        <w:rPr>
          <w:rFonts w:hint="eastAsia" w:ascii="方正小标宋简体" w:hAnsi="方正小标宋简体" w:eastAsia="方正小标宋简体"/>
          <w:sz w:val="44"/>
        </w:rPr>
        <w:t xml:space="preserve">第二部分 </w:t>
      </w:r>
      <w:r>
        <w:rPr>
          <w:rFonts w:ascii="方正小标宋简体" w:hAnsi="方正小标宋简体" w:eastAsia="方正小标宋简体"/>
          <w:sz w:val="44"/>
        </w:rPr>
        <w:t>2021年</w:t>
      </w:r>
      <w:r>
        <w:rPr>
          <w:rFonts w:hint="eastAsia" w:ascii="方正小标宋简体" w:hAnsi="方正小标宋简体" w:eastAsia="方正小标宋简体"/>
          <w:sz w:val="44"/>
        </w:rPr>
        <w:t>度部门决算表</w:t>
      </w:r>
    </w:p>
    <w:p>
      <w:pPr>
        <w:rPr>
          <w:rFonts w:hint="eastAsia" w:ascii="黑体" w:hAnsi="黑体" w:eastAsia="黑体"/>
          <w:sz w:val="32"/>
        </w:rPr>
      </w:pPr>
    </w:p>
    <w:p>
      <w:pPr>
        <w:numPr>
          <w:ilvl w:val="0"/>
          <w:numId w:val="2"/>
        </w:numPr>
        <w:ind w:firstLine="640" w:firstLineChars="200"/>
        <w:rPr>
          <w:rFonts w:ascii="黑体" w:hAnsi="黑体" w:eastAsia="黑体"/>
          <w:sz w:val="32"/>
        </w:rPr>
      </w:pPr>
      <w:r>
        <w:rPr>
          <w:rFonts w:hint="eastAsia" w:ascii="黑体" w:hAnsi="黑体" w:eastAsia="黑体"/>
          <w:sz w:val="32"/>
        </w:rPr>
        <w:t>收入支出决算总表</w:t>
      </w:r>
    </w:p>
    <w:p>
      <w:pPr>
        <w:numPr>
          <w:ilvl w:val="0"/>
          <w:numId w:val="0"/>
        </w:numPr>
        <w:rPr>
          <w:rFonts w:ascii="黑体" w:hAnsi="黑体" w:eastAsia="黑体"/>
          <w:sz w:val="32"/>
        </w:rPr>
      </w:pPr>
    </w:p>
    <w:tbl>
      <w:tblPr>
        <w:tblStyle w:val="5"/>
        <w:tblW w:w="9795"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3420"/>
        <w:gridCol w:w="668"/>
        <w:gridCol w:w="1102"/>
        <w:gridCol w:w="2620"/>
        <w:gridCol w:w="668"/>
        <w:gridCol w:w="131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795" w:type="dxa"/>
            <w:gridSpan w:val="6"/>
            <w:tcBorders>
              <w:top w:val="nil"/>
              <w:left w:val="nil"/>
              <w:bottom w:val="nil"/>
              <w:right w:val="nil"/>
            </w:tcBorders>
            <w:noWrap/>
            <w:vAlign w:val="center"/>
          </w:tcPr>
          <w:p>
            <w:pPr>
              <w:keepNext w:val="0"/>
              <w:keepLines w:val="0"/>
              <w:widowControl/>
              <w:suppressLineNumbers w:val="0"/>
              <w:jc w:val="center"/>
              <w:textAlignment w:val="center"/>
              <w:rPr>
                <w:rFonts w:ascii="华文中宋" w:hAnsi="华文中宋" w:eastAsia="华文中宋" w:cs="华文中宋"/>
                <w:i w:val="0"/>
                <w:iCs w:val="0"/>
                <w:color w:val="000000"/>
                <w:sz w:val="20"/>
                <w:szCs w:val="20"/>
                <w:u w:val="none"/>
              </w:rPr>
            </w:pPr>
            <w:r>
              <w:rPr>
                <w:rFonts w:hint="default" w:ascii="华文中宋" w:hAnsi="华文中宋" w:eastAsia="华文中宋" w:cs="华文中宋"/>
                <w:i w:val="0"/>
                <w:iCs w:val="0"/>
                <w:color w:val="000000"/>
                <w:kern w:val="0"/>
                <w:sz w:val="32"/>
                <w:szCs w:val="32"/>
                <w:u w:val="none"/>
                <w:lang w:val="en-US" w:eastAsia="zh-CN" w:bidi="ar"/>
              </w:rPr>
              <w:t>收入支出决算总表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9" w:hRule="atLeast"/>
          <w:jc w:val="center"/>
        </w:trPr>
        <w:tc>
          <w:tcPr>
            <w:tcW w:w="0" w:type="auto"/>
            <w:tcBorders>
              <w:top w:val="nil"/>
              <w:left w:val="nil"/>
              <w:bottom w:val="nil"/>
              <w:right w:val="nil"/>
            </w:tcBorders>
            <w:shd w:val="clear" w:color="auto" w:fill="FFFFFF"/>
            <w:noWrap/>
            <w:vAlign w:val="center"/>
          </w:tcPr>
          <w:p>
            <w:pPr>
              <w:jc w:val="right"/>
              <w:rPr>
                <w:rFonts w:hint="eastAsia" w:ascii="宋体" w:hAnsi="宋体" w:eastAsia="宋体" w:cs="宋体"/>
                <w:i w:val="0"/>
                <w:iCs w:val="0"/>
                <w:color w:val="000000"/>
                <w:sz w:val="20"/>
                <w:szCs w:val="20"/>
                <w:u w:val="none"/>
              </w:rPr>
            </w:pPr>
          </w:p>
        </w:tc>
        <w:tc>
          <w:tcPr>
            <w:tcW w:w="0" w:type="auto"/>
            <w:tcBorders>
              <w:top w:val="nil"/>
              <w:left w:val="nil"/>
              <w:bottom w:val="nil"/>
              <w:right w:val="nil"/>
            </w:tcBorders>
            <w:shd w:val="clear" w:color="auto" w:fill="FFFFFF"/>
            <w:noWrap/>
            <w:vAlign w:val="center"/>
          </w:tcPr>
          <w:p>
            <w:pPr>
              <w:jc w:val="right"/>
              <w:rPr>
                <w:rFonts w:hint="eastAsia" w:ascii="宋体" w:hAnsi="宋体" w:eastAsia="宋体" w:cs="宋体"/>
                <w:i w:val="0"/>
                <w:iCs w:val="0"/>
                <w:color w:val="000000"/>
                <w:sz w:val="20"/>
                <w:szCs w:val="20"/>
                <w:u w:val="none"/>
              </w:rPr>
            </w:pPr>
          </w:p>
        </w:tc>
        <w:tc>
          <w:tcPr>
            <w:tcW w:w="0" w:type="auto"/>
            <w:tcBorders>
              <w:top w:val="nil"/>
              <w:left w:val="nil"/>
              <w:bottom w:val="nil"/>
              <w:right w:val="nil"/>
            </w:tcBorders>
            <w:shd w:val="clear" w:color="auto" w:fill="FFFFFF"/>
            <w:noWrap/>
            <w:vAlign w:val="center"/>
          </w:tcPr>
          <w:p>
            <w:pPr>
              <w:jc w:val="right"/>
              <w:rPr>
                <w:rFonts w:hint="eastAsia" w:ascii="宋体" w:hAnsi="宋体" w:eastAsia="宋体" w:cs="宋体"/>
                <w:i w:val="0"/>
                <w:iCs w:val="0"/>
                <w:color w:val="000000"/>
                <w:sz w:val="20"/>
                <w:szCs w:val="20"/>
                <w:u w:val="none"/>
              </w:rPr>
            </w:pPr>
          </w:p>
        </w:tc>
        <w:tc>
          <w:tcPr>
            <w:tcW w:w="0" w:type="auto"/>
            <w:tcBorders>
              <w:top w:val="nil"/>
              <w:left w:val="nil"/>
              <w:bottom w:val="nil"/>
              <w:right w:val="nil"/>
            </w:tcBorders>
            <w:shd w:val="clear" w:color="auto" w:fill="FFFFFF"/>
            <w:noWrap/>
            <w:vAlign w:val="center"/>
          </w:tcPr>
          <w:p>
            <w:pPr>
              <w:jc w:val="right"/>
              <w:rPr>
                <w:rFonts w:hint="eastAsia" w:ascii="宋体" w:hAnsi="宋体" w:eastAsia="宋体" w:cs="宋体"/>
                <w:i w:val="0"/>
                <w:iCs w:val="0"/>
                <w:color w:val="000000"/>
                <w:sz w:val="20"/>
                <w:szCs w:val="20"/>
                <w:u w:val="none"/>
              </w:rPr>
            </w:pPr>
          </w:p>
        </w:tc>
        <w:tc>
          <w:tcPr>
            <w:tcW w:w="0" w:type="auto"/>
            <w:tcBorders>
              <w:top w:val="nil"/>
              <w:left w:val="nil"/>
              <w:bottom w:val="nil"/>
              <w:right w:val="nil"/>
            </w:tcBorders>
            <w:shd w:val="clear" w:color="auto" w:fill="FFFFFF"/>
            <w:noWrap/>
            <w:vAlign w:val="center"/>
          </w:tcPr>
          <w:p>
            <w:pPr>
              <w:jc w:val="right"/>
              <w:rPr>
                <w:rFonts w:hint="eastAsia" w:ascii="宋体" w:hAnsi="宋体" w:eastAsia="宋体" w:cs="宋体"/>
                <w:i w:val="0"/>
                <w:iCs w:val="0"/>
                <w:color w:val="000000"/>
                <w:sz w:val="20"/>
                <w:szCs w:val="20"/>
                <w:u w:val="none"/>
              </w:rPr>
            </w:pPr>
          </w:p>
        </w:tc>
        <w:tc>
          <w:tcPr>
            <w:tcW w:w="0" w:type="auto"/>
            <w:tcBorders>
              <w:top w:val="nil"/>
              <w:left w:val="nil"/>
              <w:bottom w:val="nil"/>
              <w:right w:val="nil"/>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公开01表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0" w:type="auto"/>
            <w:tcBorders>
              <w:top w:val="nil"/>
              <w:left w:val="nil"/>
              <w:bottom w:val="nil"/>
              <w:right w:val="nil"/>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部门：</w:t>
            </w:r>
          </w:p>
        </w:tc>
        <w:tc>
          <w:tcPr>
            <w:tcW w:w="0" w:type="auto"/>
            <w:tcBorders>
              <w:top w:val="nil"/>
              <w:left w:val="nil"/>
              <w:bottom w:val="nil"/>
              <w:right w:val="nil"/>
            </w:tcBorders>
            <w:shd w:val="clear" w:color="auto" w:fill="FFFFFF"/>
            <w:noWrap/>
            <w:vAlign w:val="center"/>
          </w:tcPr>
          <w:p>
            <w:pPr>
              <w:jc w:val="right"/>
              <w:rPr>
                <w:rFonts w:hint="eastAsia" w:ascii="宋体" w:hAnsi="宋体" w:eastAsia="宋体" w:cs="宋体"/>
                <w:i w:val="0"/>
                <w:iCs w:val="0"/>
                <w:color w:val="000000"/>
                <w:sz w:val="20"/>
                <w:szCs w:val="20"/>
                <w:u w:val="none"/>
              </w:rPr>
            </w:pPr>
          </w:p>
        </w:tc>
        <w:tc>
          <w:tcPr>
            <w:tcW w:w="0" w:type="auto"/>
            <w:tcBorders>
              <w:top w:val="nil"/>
              <w:left w:val="nil"/>
              <w:bottom w:val="nil"/>
              <w:right w:val="nil"/>
            </w:tcBorders>
            <w:shd w:val="clear" w:color="auto" w:fill="FFFFFF"/>
            <w:noWrap/>
            <w:vAlign w:val="center"/>
          </w:tcPr>
          <w:p>
            <w:pPr>
              <w:jc w:val="right"/>
              <w:rPr>
                <w:rFonts w:hint="eastAsia" w:ascii="宋体" w:hAnsi="宋体" w:eastAsia="宋体" w:cs="宋体"/>
                <w:i w:val="0"/>
                <w:iCs w:val="0"/>
                <w:color w:val="000000"/>
                <w:sz w:val="20"/>
                <w:szCs w:val="20"/>
                <w:u w:val="none"/>
              </w:rPr>
            </w:pPr>
          </w:p>
        </w:tc>
        <w:tc>
          <w:tcPr>
            <w:tcW w:w="0" w:type="auto"/>
            <w:tcBorders>
              <w:top w:val="nil"/>
              <w:left w:val="nil"/>
              <w:bottom w:val="nil"/>
              <w:right w:val="nil"/>
            </w:tcBorders>
            <w:shd w:val="clear" w:color="auto" w:fill="FFFFFF"/>
            <w:noWrap/>
            <w:vAlign w:val="center"/>
          </w:tcPr>
          <w:p>
            <w:pPr>
              <w:jc w:val="right"/>
              <w:rPr>
                <w:rFonts w:hint="eastAsia" w:ascii="宋体" w:hAnsi="宋体" w:eastAsia="宋体" w:cs="宋体"/>
                <w:i w:val="0"/>
                <w:iCs w:val="0"/>
                <w:color w:val="000000"/>
                <w:sz w:val="20"/>
                <w:szCs w:val="20"/>
                <w:u w:val="none"/>
              </w:rPr>
            </w:pPr>
          </w:p>
        </w:tc>
        <w:tc>
          <w:tcPr>
            <w:tcW w:w="0" w:type="auto"/>
            <w:tcBorders>
              <w:top w:val="nil"/>
              <w:left w:val="nil"/>
              <w:bottom w:val="nil"/>
              <w:right w:val="nil"/>
            </w:tcBorders>
            <w:shd w:val="clear" w:color="auto" w:fill="FFFFFF"/>
            <w:noWrap/>
            <w:vAlign w:val="center"/>
          </w:tcPr>
          <w:p>
            <w:pPr>
              <w:jc w:val="right"/>
              <w:rPr>
                <w:rFonts w:hint="eastAsia" w:ascii="宋体" w:hAnsi="宋体" w:eastAsia="宋体" w:cs="宋体"/>
                <w:i w:val="0"/>
                <w:iCs w:val="0"/>
                <w:color w:val="000000"/>
                <w:sz w:val="20"/>
                <w:szCs w:val="20"/>
                <w:u w:val="none"/>
              </w:rPr>
            </w:pPr>
          </w:p>
        </w:tc>
        <w:tc>
          <w:tcPr>
            <w:tcW w:w="0" w:type="auto"/>
            <w:tcBorders>
              <w:top w:val="nil"/>
              <w:left w:val="nil"/>
              <w:bottom w:val="nil"/>
              <w:right w:val="nil"/>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9" w:hRule="atLeast"/>
          <w:jc w:val="center"/>
        </w:trPr>
        <w:tc>
          <w:tcPr>
            <w:tcW w:w="0" w:type="auto"/>
            <w:gridSpan w:val="3"/>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收入</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9"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    目</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行次</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决算数</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    目</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行次</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决算数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9"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栏    次</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栏    次</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94" w:hRule="atLeast"/>
          <w:jc w:val="center"/>
        </w:trPr>
        <w:tc>
          <w:tcPr>
            <w:tcW w:w="3391"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一、一般公共预算财政拨款收入</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20501.49</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一、一般公共服务支出</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14</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9" w:hRule="atLeast"/>
          <w:jc w:val="center"/>
        </w:trPr>
        <w:tc>
          <w:tcPr>
            <w:tcW w:w="339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二、政府性基金预算财政拨款收入</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二、社会保障和就业支出</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1464.59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jc w:val="center"/>
        </w:trPr>
        <w:tc>
          <w:tcPr>
            <w:tcW w:w="3391"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三、国有资本经营预算财政拨款收入</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三、卫生健康支出</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16</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450.40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9"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四、上级补助收入</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四、农林水支出</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17</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22028.16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9"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五、事业收入</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五、住房保障支出</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18</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535.75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9"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六、经营收入</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六、科学技术支出</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19</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9"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七、附属单位上缴收入</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9"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八、其他收入</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9"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22</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bCs/>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9"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本年收入合计</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20501.49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本年支出合计</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23</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24478.89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9"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使用非财政拨款结余</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结余分配</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24</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年初结转和结余</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3983.37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年末结转和结余</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25</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5.97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9"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总计</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24484.86</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总计</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26</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24484.86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20" w:hRule="atLeast"/>
          <w:jc w:val="center"/>
        </w:trPr>
        <w:tc>
          <w:tcPr>
            <w:tcW w:w="9795" w:type="dxa"/>
            <w:gridSpan w:val="6"/>
            <w:tcBorders>
              <w:top w:val="nil"/>
              <w:left w:val="nil"/>
              <w:bottom w:val="nil"/>
              <w:right w:val="nil"/>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注：1.本表反映部门本年度的总收支和年末结转结余情况。</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2.本套报表金额单位转换时可能存在尾数误差。</w:t>
            </w:r>
          </w:p>
        </w:tc>
      </w:tr>
    </w:tbl>
    <w:p>
      <w:pPr>
        <w:ind w:firstLine="640" w:firstLineChars="200"/>
        <w:rPr>
          <w:rFonts w:ascii="黑体" w:hAnsi="黑体" w:eastAsia="黑体"/>
          <w:sz w:val="32"/>
        </w:rPr>
      </w:pPr>
      <w:r>
        <w:rPr>
          <w:rFonts w:hint="eastAsia" w:ascii="黑体" w:hAnsi="黑体" w:eastAsia="黑体"/>
          <w:sz w:val="32"/>
        </w:rPr>
        <w:t>二、收入决算表</w:t>
      </w:r>
    </w:p>
    <w:tbl>
      <w:tblPr>
        <w:tblStyle w:val="5"/>
        <w:tblW w:w="9232"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816"/>
        <w:gridCol w:w="240"/>
        <w:gridCol w:w="2075"/>
        <w:gridCol w:w="1020"/>
        <w:gridCol w:w="1095"/>
        <w:gridCol w:w="783"/>
        <w:gridCol w:w="608"/>
        <w:gridCol w:w="705"/>
        <w:gridCol w:w="750"/>
        <w:gridCol w:w="114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5" w:hRule="atLeast"/>
          <w:jc w:val="center"/>
        </w:trPr>
        <w:tc>
          <w:tcPr>
            <w:tcW w:w="9232" w:type="dxa"/>
            <w:gridSpan w:val="10"/>
            <w:tcBorders>
              <w:top w:val="nil"/>
              <w:left w:val="nil"/>
              <w:bottom w:val="nil"/>
              <w:right w:val="nil"/>
            </w:tcBorders>
            <w:noWrap/>
            <w:vAlign w:val="center"/>
          </w:tcPr>
          <w:p>
            <w:pPr>
              <w:keepNext w:val="0"/>
              <w:keepLines w:val="0"/>
              <w:widowControl/>
              <w:suppressLineNumbers w:val="0"/>
              <w:jc w:val="center"/>
              <w:textAlignment w:val="center"/>
              <w:rPr>
                <w:rFonts w:ascii="华文中宋" w:hAnsi="华文中宋" w:eastAsia="华文中宋" w:cs="华文中宋"/>
                <w:i w:val="0"/>
                <w:iCs w:val="0"/>
                <w:color w:val="000000"/>
                <w:sz w:val="20"/>
                <w:szCs w:val="20"/>
                <w:u w:val="none"/>
              </w:rPr>
            </w:pPr>
            <w:r>
              <w:rPr>
                <w:rFonts w:hint="default" w:ascii="华文中宋" w:hAnsi="华文中宋" w:eastAsia="华文中宋" w:cs="华文中宋"/>
                <w:i w:val="0"/>
                <w:iCs w:val="0"/>
                <w:color w:val="000000"/>
                <w:kern w:val="0"/>
                <w:sz w:val="32"/>
                <w:szCs w:val="32"/>
                <w:u w:val="none"/>
                <w:lang w:val="en-US" w:eastAsia="zh-CN" w:bidi="ar"/>
              </w:rPr>
              <w:t>收入决算表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816" w:type="dxa"/>
            <w:tcBorders>
              <w:top w:val="nil"/>
              <w:left w:val="nil"/>
              <w:bottom w:val="nil"/>
              <w:right w:val="nil"/>
            </w:tcBorders>
            <w:shd w:val="clear" w:color="auto" w:fill="FFFFFF"/>
            <w:noWrap/>
            <w:vAlign w:val="center"/>
          </w:tcPr>
          <w:p>
            <w:pPr>
              <w:jc w:val="right"/>
              <w:rPr>
                <w:rFonts w:hint="eastAsia" w:ascii="宋体" w:hAnsi="宋体" w:eastAsia="宋体" w:cs="宋体"/>
                <w:i w:val="0"/>
                <w:iCs w:val="0"/>
                <w:color w:val="000000"/>
                <w:sz w:val="20"/>
                <w:szCs w:val="20"/>
                <w:u w:val="none"/>
              </w:rPr>
            </w:pPr>
          </w:p>
        </w:tc>
        <w:tc>
          <w:tcPr>
            <w:tcW w:w="240" w:type="dxa"/>
            <w:tcBorders>
              <w:top w:val="nil"/>
              <w:left w:val="nil"/>
              <w:bottom w:val="nil"/>
              <w:right w:val="nil"/>
            </w:tcBorders>
            <w:shd w:val="clear" w:color="auto" w:fill="FFFFFF"/>
            <w:noWrap/>
            <w:vAlign w:val="center"/>
          </w:tcPr>
          <w:p>
            <w:pPr>
              <w:jc w:val="right"/>
              <w:rPr>
                <w:rFonts w:hint="eastAsia" w:ascii="宋体" w:hAnsi="宋体" w:eastAsia="宋体" w:cs="宋体"/>
                <w:i w:val="0"/>
                <w:iCs w:val="0"/>
                <w:color w:val="000000"/>
                <w:sz w:val="20"/>
                <w:szCs w:val="20"/>
                <w:u w:val="none"/>
              </w:rPr>
            </w:pPr>
          </w:p>
        </w:tc>
        <w:tc>
          <w:tcPr>
            <w:tcW w:w="2075" w:type="dxa"/>
            <w:tcBorders>
              <w:top w:val="nil"/>
              <w:left w:val="nil"/>
              <w:bottom w:val="nil"/>
              <w:right w:val="nil"/>
            </w:tcBorders>
            <w:shd w:val="clear" w:color="auto" w:fill="FFFFFF"/>
            <w:noWrap/>
            <w:vAlign w:val="center"/>
          </w:tcPr>
          <w:p>
            <w:pPr>
              <w:jc w:val="right"/>
              <w:rPr>
                <w:rFonts w:hint="eastAsia" w:ascii="宋体" w:hAnsi="宋体" w:eastAsia="宋体" w:cs="宋体"/>
                <w:i w:val="0"/>
                <w:iCs w:val="0"/>
                <w:color w:val="000000"/>
                <w:sz w:val="20"/>
                <w:szCs w:val="20"/>
                <w:u w:val="none"/>
              </w:rPr>
            </w:pPr>
          </w:p>
        </w:tc>
        <w:tc>
          <w:tcPr>
            <w:tcW w:w="1020" w:type="dxa"/>
            <w:tcBorders>
              <w:top w:val="nil"/>
              <w:left w:val="nil"/>
              <w:bottom w:val="nil"/>
              <w:right w:val="nil"/>
            </w:tcBorders>
            <w:shd w:val="clear" w:color="auto" w:fill="FFFFFF"/>
            <w:noWrap/>
            <w:vAlign w:val="center"/>
          </w:tcPr>
          <w:p>
            <w:pPr>
              <w:jc w:val="right"/>
              <w:rPr>
                <w:rFonts w:hint="eastAsia" w:ascii="宋体" w:hAnsi="宋体" w:eastAsia="宋体" w:cs="宋体"/>
                <w:i w:val="0"/>
                <w:iCs w:val="0"/>
                <w:color w:val="000000"/>
                <w:sz w:val="20"/>
                <w:szCs w:val="20"/>
                <w:u w:val="none"/>
              </w:rPr>
            </w:pPr>
          </w:p>
        </w:tc>
        <w:tc>
          <w:tcPr>
            <w:tcW w:w="1095" w:type="dxa"/>
            <w:tcBorders>
              <w:top w:val="nil"/>
              <w:left w:val="nil"/>
              <w:bottom w:val="nil"/>
              <w:right w:val="nil"/>
            </w:tcBorders>
            <w:shd w:val="clear" w:color="auto" w:fill="FFFFFF"/>
            <w:noWrap/>
            <w:vAlign w:val="center"/>
          </w:tcPr>
          <w:p>
            <w:pPr>
              <w:jc w:val="right"/>
              <w:rPr>
                <w:rFonts w:hint="eastAsia" w:ascii="宋体" w:hAnsi="宋体" w:eastAsia="宋体" w:cs="宋体"/>
                <w:i w:val="0"/>
                <w:iCs w:val="0"/>
                <w:color w:val="000000"/>
                <w:sz w:val="20"/>
                <w:szCs w:val="20"/>
                <w:u w:val="none"/>
              </w:rPr>
            </w:pPr>
          </w:p>
        </w:tc>
        <w:tc>
          <w:tcPr>
            <w:tcW w:w="783" w:type="dxa"/>
            <w:tcBorders>
              <w:top w:val="nil"/>
              <w:left w:val="nil"/>
              <w:bottom w:val="nil"/>
              <w:right w:val="nil"/>
            </w:tcBorders>
            <w:shd w:val="clear" w:color="auto" w:fill="FFFFFF"/>
            <w:noWrap/>
            <w:vAlign w:val="center"/>
          </w:tcPr>
          <w:p>
            <w:pPr>
              <w:jc w:val="right"/>
              <w:rPr>
                <w:rFonts w:hint="eastAsia" w:ascii="宋体" w:hAnsi="宋体" w:eastAsia="宋体" w:cs="宋体"/>
                <w:i w:val="0"/>
                <w:iCs w:val="0"/>
                <w:color w:val="000000"/>
                <w:sz w:val="20"/>
                <w:szCs w:val="20"/>
                <w:u w:val="none"/>
              </w:rPr>
            </w:pPr>
          </w:p>
        </w:tc>
        <w:tc>
          <w:tcPr>
            <w:tcW w:w="608" w:type="dxa"/>
            <w:tcBorders>
              <w:top w:val="nil"/>
              <w:left w:val="nil"/>
              <w:bottom w:val="nil"/>
              <w:right w:val="nil"/>
            </w:tcBorders>
            <w:shd w:val="clear" w:color="auto" w:fill="FFFFFF"/>
            <w:noWrap/>
            <w:vAlign w:val="center"/>
          </w:tcPr>
          <w:p>
            <w:pPr>
              <w:jc w:val="right"/>
              <w:rPr>
                <w:rFonts w:hint="eastAsia" w:ascii="宋体" w:hAnsi="宋体" w:eastAsia="宋体" w:cs="宋体"/>
                <w:i w:val="0"/>
                <w:iCs w:val="0"/>
                <w:color w:val="000000"/>
                <w:sz w:val="20"/>
                <w:szCs w:val="20"/>
                <w:u w:val="none"/>
              </w:rPr>
            </w:pPr>
          </w:p>
        </w:tc>
        <w:tc>
          <w:tcPr>
            <w:tcW w:w="705" w:type="dxa"/>
            <w:tcBorders>
              <w:top w:val="nil"/>
              <w:left w:val="nil"/>
              <w:bottom w:val="nil"/>
              <w:right w:val="nil"/>
            </w:tcBorders>
            <w:shd w:val="clear" w:color="auto" w:fill="FFFFFF"/>
            <w:noWrap/>
            <w:vAlign w:val="center"/>
          </w:tcPr>
          <w:p>
            <w:pPr>
              <w:jc w:val="right"/>
              <w:rPr>
                <w:rFonts w:hint="eastAsia" w:ascii="宋体" w:hAnsi="宋体" w:eastAsia="宋体" w:cs="宋体"/>
                <w:i w:val="0"/>
                <w:iCs w:val="0"/>
                <w:color w:val="000000"/>
                <w:sz w:val="20"/>
                <w:szCs w:val="20"/>
                <w:u w:val="none"/>
              </w:rPr>
            </w:pPr>
          </w:p>
        </w:tc>
        <w:tc>
          <w:tcPr>
            <w:tcW w:w="750" w:type="dxa"/>
            <w:tcBorders>
              <w:top w:val="nil"/>
              <w:left w:val="nil"/>
              <w:bottom w:val="nil"/>
              <w:right w:val="nil"/>
            </w:tcBorders>
            <w:shd w:val="clear" w:color="auto" w:fill="FFFFFF"/>
            <w:noWrap/>
            <w:vAlign w:val="center"/>
          </w:tcPr>
          <w:p>
            <w:pPr>
              <w:jc w:val="right"/>
              <w:rPr>
                <w:rFonts w:hint="eastAsia" w:ascii="宋体" w:hAnsi="宋体" w:eastAsia="宋体" w:cs="宋体"/>
                <w:i w:val="0"/>
                <w:iCs w:val="0"/>
                <w:color w:val="000000"/>
                <w:sz w:val="20"/>
                <w:szCs w:val="20"/>
                <w:u w:val="none"/>
              </w:rPr>
            </w:pPr>
          </w:p>
        </w:tc>
        <w:tc>
          <w:tcPr>
            <w:tcW w:w="1140" w:type="dxa"/>
            <w:tcBorders>
              <w:top w:val="nil"/>
              <w:left w:val="nil"/>
              <w:bottom w:val="nil"/>
              <w:right w:val="nil"/>
            </w:tcBorders>
            <w:shd w:val="clear" w:color="auto" w:fill="FFFFFF"/>
            <w:noWrap/>
            <w:vAlign w:val="center"/>
          </w:tcPr>
          <w:p>
            <w:pPr>
              <w:keepNext w:val="0"/>
              <w:keepLines w:val="0"/>
              <w:widowControl/>
              <w:suppressLineNumbers w:val="0"/>
              <w:jc w:val="both"/>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公开02表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816" w:type="dxa"/>
            <w:tcBorders>
              <w:top w:val="nil"/>
              <w:left w:val="nil"/>
              <w:bottom w:val="nil"/>
              <w:right w:val="nil"/>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部门：</w:t>
            </w:r>
          </w:p>
        </w:tc>
        <w:tc>
          <w:tcPr>
            <w:tcW w:w="240" w:type="dxa"/>
            <w:tcBorders>
              <w:top w:val="nil"/>
              <w:left w:val="nil"/>
              <w:bottom w:val="nil"/>
              <w:right w:val="nil"/>
            </w:tcBorders>
            <w:shd w:val="clear" w:color="auto" w:fill="FFFFFF"/>
            <w:noWrap/>
            <w:vAlign w:val="center"/>
          </w:tcPr>
          <w:p>
            <w:pPr>
              <w:jc w:val="right"/>
              <w:rPr>
                <w:rFonts w:hint="eastAsia" w:ascii="宋体" w:hAnsi="宋体" w:eastAsia="宋体" w:cs="宋体"/>
                <w:i w:val="0"/>
                <w:iCs w:val="0"/>
                <w:color w:val="000000"/>
                <w:sz w:val="20"/>
                <w:szCs w:val="20"/>
                <w:u w:val="none"/>
              </w:rPr>
            </w:pPr>
          </w:p>
        </w:tc>
        <w:tc>
          <w:tcPr>
            <w:tcW w:w="2075" w:type="dxa"/>
            <w:tcBorders>
              <w:top w:val="nil"/>
              <w:left w:val="nil"/>
              <w:bottom w:val="nil"/>
              <w:right w:val="nil"/>
            </w:tcBorders>
            <w:shd w:val="clear" w:color="auto" w:fill="FFFFFF"/>
            <w:noWrap/>
            <w:vAlign w:val="center"/>
          </w:tcPr>
          <w:p>
            <w:pPr>
              <w:jc w:val="right"/>
              <w:rPr>
                <w:rFonts w:hint="eastAsia" w:ascii="宋体" w:hAnsi="宋体" w:eastAsia="宋体" w:cs="宋体"/>
                <w:i w:val="0"/>
                <w:iCs w:val="0"/>
                <w:color w:val="000000"/>
                <w:sz w:val="20"/>
                <w:szCs w:val="20"/>
                <w:u w:val="none"/>
              </w:rPr>
            </w:pPr>
          </w:p>
        </w:tc>
        <w:tc>
          <w:tcPr>
            <w:tcW w:w="1020" w:type="dxa"/>
            <w:tcBorders>
              <w:top w:val="nil"/>
              <w:left w:val="nil"/>
              <w:bottom w:val="nil"/>
              <w:right w:val="nil"/>
            </w:tcBorders>
            <w:shd w:val="clear" w:color="auto" w:fill="FFFFFF"/>
            <w:noWrap/>
            <w:vAlign w:val="center"/>
          </w:tcPr>
          <w:p>
            <w:pPr>
              <w:jc w:val="right"/>
              <w:rPr>
                <w:rFonts w:hint="eastAsia" w:ascii="宋体" w:hAnsi="宋体" w:eastAsia="宋体" w:cs="宋体"/>
                <w:i w:val="0"/>
                <w:iCs w:val="0"/>
                <w:color w:val="000000"/>
                <w:sz w:val="20"/>
                <w:szCs w:val="20"/>
                <w:u w:val="none"/>
              </w:rPr>
            </w:pPr>
          </w:p>
        </w:tc>
        <w:tc>
          <w:tcPr>
            <w:tcW w:w="1095" w:type="dxa"/>
            <w:tcBorders>
              <w:top w:val="nil"/>
              <w:left w:val="nil"/>
              <w:bottom w:val="nil"/>
              <w:right w:val="nil"/>
            </w:tcBorders>
            <w:shd w:val="clear" w:color="auto" w:fill="FFFFFF"/>
            <w:noWrap/>
            <w:vAlign w:val="center"/>
          </w:tcPr>
          <w:p>
            <w:pPr>
              <w:jc w:val="right"/>
              <w:rPr>
                <w:rFonts w:hint="eastAsia" w:ascii="宋体" w:hAnsi="宋体" w:eastAsia="宋体" w:cs="宋体"/>
                <w:i w:val="0"/>
                <w:iCs w:val="0"/>
                <w:color w:val="000000"/>
                <w:sz w:val="20"/>
                <w:szCs w:val="20"/>
                <w:u w:val="none"/>
              </w:rPr>
            </w:pPr>
          </w:p>
        </w:tc>
        <w:tc>
          <w:tcPr>
            <w:tcW w:w="783" w:type="dxa"/>
            <w:tcBorders>
              <w:top w:val="nil"/>
              <w:left w:val="nil"/>
              <w:bottom w:val="nil"/>
              <w:right w:val="nil"/>
            </w:tcBorders>
            <w:shd w:val="clear" w:color="auto" w:fill="FFFFFF"/>
            <w:noWrap/>
            <w:vAlign w:val="center"/>
          </w:tcPr>
          <w:p>
            <w:pPr>
              <w:jc w:val="center"/>
              <w:rPr>
                <w:rFonts w:hint="eastAsia" w:ascii="宋体" w:hAnsi="宋体" w:eastAsia="宋体" w:cs="宋体"/>
                <w:i w:val="0"/>
                <w:iCs w:val="0"/>
                <w:color w:val="000000"/>
                <w:sz w:val="20"/>
                <w:szCs w:val="20"/>
                <w:u w:val="none"/>
              </w:rPr>
            </w:pPr>
          </w:p>
        </w:tc>
        <w:tc>
          <w:tcPr>
            <w:tcW w:w="608" w:type="dxa"/>
            <w:tcBorders>
              <w:top w:val="nil"/>
              <w:left w:val="nil"/>
              <w:bottom w:val="nil"/>
              <w:right w:val="nil"/>
            </w:tcBorders>
            <w:shd w:val="clear" w:color="auto" w:fill="FFFFFF"/>
            <w:noWrap/>
            <w:vAlign w:val="center"/>
          </w:tcPr>
          <w:p>
            <w:pPr>
              <w:jc w:val="right"/>
              <w:rPr>
                <w:rFonts w:hint="eastAsia" w:ascii="宋体" w:hAnsi="宋体" w:eastAsia="宋体" w:cs="宋体"/>
                <w:i w:val="0"/>
                <w:iCs w:val="0"/>
                <w:color w:val="000000"/>
                <w:sz w:val="20"/>
                <w:szCs w:val="20"/>
                <w:u w:val="none"/>
              </w:rPr>
            </w:pPr>
          </w:p>
        </w:tc>
        <w:tc>
          <w:tcPr>
            <w:tcW w:w="705" w:type="dxa"/>
            <w:tcBorders>
              <w:top w:val="nil"/>
              <w:left w:val="nil"/>
              <w:bottom w:val="nil"/>
              <w:right w:val="nil"/>
            </w:tcBorders>
            <w:shd w:val="clear" w:color="auto" w:fill="FFFFFF"/>
            <w:noWrap/>
            <w:vAlign w:val="center"/>
          </w:tcPr>
          <w:p>
            <w:pPr>
              <w:jc w:val="right"/>
              <w:rPr>
                <w:rFonts w:hint="eastAsia" w:ascii="宋体" w:hAnsi="宋体" w:eastAsia="宋体" w:cs="宋体"/>
                <w:i w:val="0"/>
                <w:iCs w:val="0"/>
                <w:color w:val="000000"/>
                <w:sz w:val="20"/>
                <w:szCs w:val="20"/>
                <w:u w:val="none"/>
              </w:rPr>
            </w:pPr>
          </w:p>
        </w:tc>
        <w:tc>
          <w:tcPr>
            <w:tcW w:w="750" w:type="dxa"/>
            <w:tcBorders>
              <w:top w:val="nil"/>
              <w:left w:val="nil"/>
              <w:bottom w:val="nil"/>
              <w:right w:val="nil"/>
            </w:tcBorders>
            <w:shd w:val="clear" w:color="auto" w:fill="FFFFFF"/>
            <w:noWrap/>
            <w:vAlign w:val="center"/>
          </w:tcPr>
          <w:p>
            <w:pPr>
              <w:jc w:val="right"/>
              <w:rPr>
                <w:rFonts w:hint="eastAsia" w:ascii="宋体" w:hAnsi="宋体" w:eastAsia="宋体" w:cs="宋体"/>
                <w:i w:val="0"/>
                <w:iCs w:val="0"/>
                <w:color w:val="000000"/>
                <w:sz w:val="20"/>
                <w:szCs w:val="20"/>
                <w:u w:val="none"/>
              </w:rPr>
            </w:pPr>
          </w:p>
        </w:tc>
        <w:tc>
          <w:tcPr>
            <w:tcW w:w="1140" w:type="dxa"/>
            <w:tcBorders>
              <w:top w:val="nil"/>
              <w:left w:val="nil"/>
              <w:bottom w:val="nil"/>
              <w:right w:val="nil"/>
            </w:tcBorders>
            <w:shd w:val="clear" w:color="auto" w:fill="FFFFFF"/>
            <w:noWrap/>
            <w:vAlign w:val="center"/>
          </w:tcPr>
          <w:p>
            <w:pPr>
              <w:keepNext w:val="0"/>
              <w:keepLines w:val="0"/>
              <w:widowControl/>
              <w:suppressLineNumbers w:val="0"/>
              <w:jc w:val="both"/>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jc w:val="center"/>
        </w:trPr>
        <w:tc>
          <w:tcPr>
            <w:tcW w:w="3131" w:type="dxa"/>
            <w:gridSpan w:val="3"/>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    目</w:t>
            </w:r>
          </w:p>
        </w:tc>
        <w:tc>
          <w:tcPr>
            <w:tcW w:w="102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本年收入合计</w:t>
            </w:r>
          </w:p>
        </w:tc>
        <w:tc>
          <w:tcPr>
            <w:tcW w:w="1095" w:type="dxa"/>
            <w:vMerge w:val="restart"/>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财政拨款收入</w:t>
            </w:r>
          </w:p>
        </w:tc>
        <w:tc>
          <w:tcPr>
            <w:tcW w:w="783"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上级补助收入</w:t>
            </w:r>
          </w:p>
        </w:tc>
        <w:tc>
          <w:tcPr>
            <w:tcW w:w="608"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事业收入</w:t>
            </w:r>
          </w:p>
        </w:tc>
        <w:tc>
          <w:tcPr>
            <w:tcW w:w="705"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经营收入</w:t>
            </w:r>
          </w:p>
        </w:tc>
        <w:tc>
          <w:tcPr>
            <w:tcW w:w="75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附属单位上缴收入</w:t>
            </w:r>
          </w:p>
        </w:tc>
        <w:tc>
          <w:tcPr>
            <w:tcW w:w="114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其他收入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jc w:val="center"/>
        </w:trPr>
        <w:tc>
          <w:tcPr>
            <w:tcW w:w="1056" w:type="dxa"/>
            <w:gridSpan w:val="2"/>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功能分类科目编码</w:t>
            </w:r>
          </w:p>
        </w:tc>
        <w:tc>
          <w:tcPr>
            <w:tcW w:w="2075"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科目名称</w:t>
            </w:r>
          </w:p>
        </w:tc>
        <w:tc>
          <w:tcPr>
            <w:tcW w:w="102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宋体" w:hAnsi="宋体" w:eastAsia="宋体" w:cs="宋体"/>
                <w:i w:val="0"/>
                <w:iCs w:val="0"/>
                <w:color w:val="000000"/>
                <w:sz w:val="20"/>
                <w:szCs w:val="20"/>
                <w:u w:val="none"/>
              </w:rPr>
            </w:pPr>
          </w:p>
        </w:tc>
        <w:tc>
          <w:tcPr>
            <w:tcW w:w="1095" w:type="dxa"/>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i w:val="0"/>
                <w:iCs w:val="0"/>
                <w:color w:val="000000"/>
                <w:sz w:val="20"/>
                <w:szCs w:val="20"/>
                <w:u w:val="none"/>
              </w:rPr>
            </w:pPr>
          </w:p>
        </w:tc>
        <w:tc>
          <w:tcPr>
            <w:tcW w:w="783"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宋体" w:hAnsi="宋体" w:eastAsia="宋体" w:cs="宋体"/>
                <w:i w:val="0"/>
                <w:iCs w:val="0"/>
                <w:color w:val="000000"/>
                <w:sz w:val="20"/>
                <w:szCs w:val="20"/>
                <w:u w:val="none"/>
              </w:rPr>
            </w:pPr>
          </w:p>
        </w:tc>
        <w:tc>
          <w:tcPr>
            <w:tcW w:w="608"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宋体" w:hAnsi="宋体" w:eastAsia="宋体" w:cs="宋体"/>
                <w:i w:val="0"/>
                <w:iCs w:val="0"/>
                <w:color w:val="000000"/>
                <w:sz w:val="20"/>
                <w:szCs w:val="20"/>
                <w:u w:val="none"/>
              </w:rPr>
            </w:pPr>
          </w:p>
        </w:tc>
        <w:tc>
          <w:tcPr>
            <w:tcW w:w="705"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宋体" w:hAnsi="宋体" w:eastAsia="宋体" w:cs="宋体"/>
                <w:i w:val="0"/>
                <w:iCs w:val="0"/>
                <w:color w:val="000000"/>
                <w:sz w:val="20"/>
                <w:szCs w:val="20"/>
                <w:u w:val="none"/>
              </w:rPr>
            </w:pPr>
          </w:p>
        </w:tc>
        <w:tc>
          <w:tcPr>
            <w:tcW w:w="75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宋体" w:hAnsi="宋体" w:eastAsia="宋体" w:cs="宋体"/>
                <w:i w:val="0"/>
                <w:iCs w:val="0"/>
                <w:color w:val="000000"/>
                <w:sz w:val="20"/>
                <w:szCs w:val="20"/>
                <w:u w:val="none"/>
              </w:rPr>
            </w:pPr>
          </w:p>
        </w:tc>
        <w:tc>
          <w:tcPr>
            <w:tcW w:w="114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jc w:val="center"/>
        </w:trPr>
        <w:tc>
          <w:tcPr>
            <w:tcW w:w="1056" w:type="dxa"/>
            <w:gridSpan w:val="2"/>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宋体" w:hAnsi="宋体" w:eastAsia="宋体" w:cs="宋体"/>
                <w:i w:val="0"/>
                <w:iCs w:val="0"/>
                <w:color w:val="000000"/>
                <w:sz w:val="20"/>
                <w:szCs w:val="20"/>
                <w:u w:val="none"/>
              </w:rPr>
            </w:pPr>
          </w:p>
        </w:tc>
        <w:tc>
          <w:tcPr>
            <w:tcW w:w="2075"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宋体" w:hAnsi="宋体" w:eastAsia="宋体" w:cs="宋体"/>
                <w:i w:val="0"/>
                <w:iCs w:val="0"/>
                <w:color w:val="000000"/>
                <w:sz w:val="20"/>
                <w:szCs w:val="20"/>
                <w:u w:val="none"/>
              </w:rPr>
            </w:pPr>
          </w:p>
        </w:tc>
        <w:tc>
          <w:tcPr>
            <w:tcW w:w="102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宋体" w:hAnsi="宋体" w:eastAsia="宋体" w:cs="宋体"/>
                <w:i w:val="0"/>
                <w:iCs w:val="0"/>
                <w:color w:val="000000"/>
                <w:sz w:val="20"/>
                <w:szCs w:val="20"/>
                <w:u w:val="none"/>
              </w:rPr>
            </w:pPr>
          </w:p>
        </w:tc>
        <w:tc>
          <w:tcPr>
            <w:tcW w:w="1095" w:type="dxa"/>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i w:val="0"/>
                <w:iCs w:val="0"/>
                <w:color w:val="000000"/>
                <w:sz w:val="20"/>
                <w:szCs w:val="20"/>
                <w:u w:val="none"/>
              </w:rPr>
            </w:pPr>
          </w:p>
        </w:tc>
        <w:tc>
          <w:tcPr>
            <w:tcW w:w="783"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宋体" w:hAnsi="宋体" w:eastAsia="宋体" w:cs="宋体"/>
                <w:i w:val="0"/>
                <w:iCs w:val="0"/>
                <w:color w:val="000000"/>
                <w:sz w:val="20"/>
                <w:szCs w:val="20"/>
                <w:u w:val="none"/>
              </w:rPr>
            </w:pPr>
          </w:p>
        </w:tc>
        <w:tc>
          <w:tcPr>
            <w:tcW w:w="608"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宋体" w:hAnsi="宋体" w:eastAsia="宋体" w:cs="宋体"/>
                <w:i w:val="0"/>
                <w:iCs w:val="0"/>
                <w:color w:val="000000"/>
                <w:sz w:val="20"/>
                <w:szCs w:val="20"/>
                <w:u w:val="none"/>
              </w:rPr>
            </w:pPr>
          </w:p>
        </w:tc>
        <w:tc>
          <w:tcPr>
            <w:tcW w:w="705"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宋体" w:hAnsi="宋体" w:eastAsia="宋体" w:cs="宋体"/>
                <w:i w:val="0"/>
                <w:iCs w:val="0"/>
                <w:color w:val="000000"/>
                <w:sz w:val="20"/>
                <w:szCs w:val="20"/>
                <w:u w:val="none"/>
              </w:rPr>
            </w:pPr>
          </w:p>
        </w:tc>
        <w:tc>
          <w:tcPr>
            <w:tcW w:w="75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宋体" w:hAnsi="宋体" w:eastAsia="宋体" w:cs="宋体"/>
                <w:i w:val="0"/>
                <w:iCs w:val="0"/>
                <w:color w:val="000000"/>
                <w:sz w:val="20"/>
                <w:szCs w:val="20"/>
                <w:u w:val="none"/>
              </w:rPr>
            </w:pPr>
          </w:p>
        </w:tc>
        <w:tc>
          <w:tcPr>
            <w:tcW w:w="114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0" w:hRule="atLeast"/>
          <w:jc w:val="center"/>
        </w:trPr>
        <w:tc>
          <w:tcPr>
            <w:tcW w:w="3131" w:type="dxa"/>
            <w:gridSpan w:val="3"/>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栏次</w:t>
            </w:r>
          </w:p>
        </w:tc>
        <w:tc>
          <w:tcPr>
            <w:tcW w:w="10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109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78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w:t>
            </w:r>
          </w:p>
        </w:tc>
        <w:tc>
          <w:tcPr>
            <w:tcW w:w="60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w:t>
            </w:r>
          </w:p>
        </w:tc>
        <w:tc>
          <w:tcPr>
            <w:tcW w:w="70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8" w:hRule="atLeast"/>
          <w:jc w:val="center"/>
        </w:trPr>
        <w:tc>
          <w:tcPr>
            <w:tcW w:w="3131" w:type="dxa"/>
            <w:gridSpan w:val="3"/>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合计</w:t>
            </w:r>
          </w:p>
        </w:tc>
        <w:tc>
          <w:tcPr>
            <w:tcW w:w="102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宋体" w:hAnsi="宋体" w:eastAsia="宋体" w:cs="宋体"/>
                <w:i w:val="0"/>
                <w:iCs w:val="0"/>
                <w:color w:val="000000"/>
                <w:sz w:val="20"/>
                <w:szCs w:val="20"/>
                <w:u w:val="none"/>
                <w:lang w:val="en-US"/>
              </w:rPr>
            </w:pPr>
            <w:r>
              <w:rPr>
                <w:rFonts w:hint="eastAsia" w:ascii="宋体" w:hAnsi="宋体" w:eastAsia="宋体" w:cs="宋体"/>
                <w:i w:val="0"/>
                <w:iCs w:val="0"/>
                <w:color w:val="000000"/>
                <w:kern w:val="0"/>
                <w:sz w:val="20"/>
                <w:szCs w:val="20"/>
                <w:u w:val="none"/>
                <w:lang w:val="en-US" w:eastAsia="zh-CN" w:bidi="ar"/>
              </w:rPr>
              <w:t>20501.49</w:t>
            </w:r>
          </w:p>
        </w:tc>
        <w:tc>
          <w:tcPr>
            <w:tcW w:w="109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both"/>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20501.49</w:t>
            </w:r>
          </w:p>
        </w:tc>
        <w:tc>
          <w:tcPr>
            <w:tcW w:w="783" w:type="dxa"/>
            <w:tcBorders>
              <w:top w:val="single" w:color="000000" w:sz="4" w:space="0"/>
              <w:left w:val="single" w:color="000000" w:sz="4" w:space="0"/>
              <w:bottom w:val="single" w:color="000000" w:sz="4" w:space="0"/>
              <w:right w:val="single" w:color="000000" w:sz="4" w:space="0"/>
            </w:tcBorders>
            <w:noWrap/>
            <w:vAlign w:val="center"/>
          </w:tcPr>
          <w:p>
            <w:pPr>
              <w:jc w:val="right"/>
              <w:rPr>
                <w:rFonts w:hint="eastAsia" w:ascii="宋体" w:hAnsi="宋体" w:eastAsia="宋体" w:cs="宋体"/>
                <w:i w:val="0"/>
                <w:iCs w:val="0"/>
                <w:color w:val="000000"/>
                <w:sz w:val="20"/>
                <w:szCs w:val="20"/>
                <w:u w:val="none"/>
              </w:rPr>
            </w:pPr>
          </w:p>
        </w:tc>
        <w:tc>
          <w:tcPr>
            <w:tcW w:w="608" w:type="dxa"/>
            <w:tcBorders>
              <w:top w:val="single" w:color="000000" w:sz="4" w:space="0"/>
              <w:left w:val="single" w:color="000000" w:sz="4" w:space="0"/>
              <w:bottom w:val="single" w:color="000000" w:sz="4" w:space="0"/>
              <w:right w:val="single" w:color="000000" w:sz="4" w:space="0"/>
            </w:tcBorders>
            <w:noWrap/>
            <w:vAlign w:val="center"/>
          </w:tcPr>
          <w:p>
            <w:pPr>
              <w:jc w:val="right"/>
              <w:rPr>
                <w:rFonts w:hint="eastAsia" w:ascii="宋体" w:hAnsi="宋体" w:eastAsia="宋体" w:cs="宋体"/>
                <w:i w:val="0"/>
                <w:iCs w:val="0"/>
                <w:color w:val="000000"/>
                <w:sz w:val="20"/>
                <w:szCs w:val="20"/>
                <w:u w:val="none"/>
              </w:rPr>
            </w:pPr>
          </w:p>
        </w:tc>
        <w:tc>
          <w:tcPr>
            <w:tcW w:w="705" w:type="dxa"/>
            <w:tcBorders>
              <w:top w:val="single" w:color="000000" w:sz="4" w:space="0"/>
              <w:left w:val="single" w:color="000000" w:sz="4" w:space="0"/>
              <w:bottom w:val="single" w:color="000000" w:sz="4" w:space="0"/>
              <w:right w:val="single" w:color="000000" w:sz="4" w:space="0"/>
            </w:tcBorders>
            <w:noWrap/>
            <w:vAlign w:val="center"/>
          </w:tcPr>
          <w:p>
            <w:pPr>
              <w:jc w:val="right"/>
              <w:rPr>
                <w:rFonts w:hint="eastAsia" w:ascii="宋体" w:hAnsi="宋体" w:eastAsia="宋体" w:cs="宋体"/>
                <w:i w:val="0"/>
                <w:iCs w:val="0"/>
                <w:color w:val="000000"/>
                <w:sz w:val="20"/>
                <w:szCs w:val="20"/>
                <w:u w:val="none"/>
              </w:rPr>
            </w:pPr>
          </w:p>
        </w:tc>
        <w:tc>
          <w:tcPr>
            <w:tcW w:w="750" w:type="dxa"/>
            <w:tcBorders>
              <w:top w:val="single" w:color="000000" w:sz="4" w:space="0"/>
              <w:left w:val="single" w:color="000000" w:sz="4" w:space="0"/>
              <w:bottom w:val="single" w:color="000000" w:sz="4" w:space="0"/>
              <w:right w:val="single" w:color="000000" w:sz="4" w:space="0"/>
            </w:tcBorders>
            <w:noWrap/>
            <w:vAlign w:val="center"/>
          </w:tcPr>
          <w:p>
            <w:pPr>
              <w:jc w:val="right"/>
              <w:rPr>
                <w:rFonts w:hint="eastAsia" w:ascii="宋体" w:hAnsi="宋体" w:eastAsia="宋体" w:cs="宋体"/>
                <w:i w:val="0"/>
                <w:iCs w:val="0"/>
                <w:color w:val="000000"/>
                <w:sz w:val="20"/>
                <w:szCs w:val="20"/>
                <w:u w:val="none"/>
              </w:rPr>
            </w:pPr>
          </w:p>
        </w:tc>
        <w:tc>
          <w:tcPr>
            <w:tcW w:w="1140" w:type="dxa"/>
            <w:tcBorders>
              <w:top w:val="single" w:color="000000" w:sz="4" w:space="0"/>
              <w:left w:val="single" w:color="000000" w:sz="4" w:space="0"/>
              <w:bottom w:val="single" w:color="000000" w:sz="4" w:space="0"/>
              <w:right w:val="single" w:color="000000" w:sz="4" w:space="0"/>
            </w:tcBorders>
            <w:noWrap/>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5" w:hRule="atLeast"/>
          <w:jc w:val="center"/>
        </w:trPr>
        <w:tc>
          <w:tcPr>
            <w:tcW w:w="105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208</w:t>
            </w:r>
          </w:p>
        </w:tc>
        <w:tc>
          <w:tcPr>
            <w:tcW w:w="207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社会保障和就业支出</w:t>
            </w:r>
          </w:p>
        </w:tc>
        <w:tc>
          <w:tcPr>
            <w:tcW w:w="102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935.76</w:t>
            </w:r>
          </w:p>
        </w:tc>
        <w:tc>
          <w:tcPr>
            <w:tcW w:w="109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935.76</w:t>
            </w:r>
          </w:p>
        </w:tc>
        <w:tc>
          <w:tcPr>
            <w:tcW w:w="783" w:type="dxa"/>
            <w:tcBorders>
              <w:top w:val="single" w:color="000000" w:sz="4" w:space="0"/>
              <w:left w:val="single" w:color="000000" w:sz="4" w:space="0"/>
              <w:bottom w:val="single" w:color="000000" w:sz="4" w:space="0"/>
              <w:right w:val="single" w:color="000000" w:sz="4" w:space="0"/>
            </w:tcBorders>
            <w:noWrap/>
            <w:vAlign w:val="center"/>
          </w:tcPr>
          <w:p>
            <w:pPr>
              <w:jc w:val="right"/>
              <w:rPr>
                <w:rFonts w:hint="eastAsia" w:ascii="宋体" w:hAnsi="宋体" w:eastAsia="宋体" w:cs="宋体"/>
                <w:i w:val="0"/>
                <w:iCs w:val="0"/>
                <w:color w:val="000000"/>
                <w:sz w:val="20"/>
                <w:szCs w:val="20"/>
                <w:u w:val="none"/>
              </w:rPr>
            </w:pPr>
          </w:p>
        </w:tc>
        <w:tc>
          <w:tcPr>
            <w:tcW w:w="608" w:type="dxa"/>
            <w:tcBorders>
              <w:top w:val="single" w:color="000000" w:sz="4" w:space="0"/>
              <w:left w:val="single" w:color="000000" w:sz="4" w:space="0"/>
              <w:bottom w:val="single" w:color="000000" w:sz="4" w:space="0"/>
              <w:right w:val="single" w:color="000000" w:sz="4" w:space="0"/>
            </w:tcBorders>
            <w:noWrap/>
            <w:vAlign w:val="center"/>
          </w:tcPr>
          <w:p>
            <w:pPr>
              <w:jc w:val="right"/>
              <w:rPr>
                <w:rFonts w:hint="eastAsia" w:ascii="宋体" w:hAnsi="宋体" w:eastAsia="宋体" w:cs="宋体"/>
                <w:i w:val="0"/>
                <w:iCs w:val="0"/>
                <w:color w:val="000000"/>
                <w:sz w:val="20"/>
                <w:szCs w:val="20"/>
                <w:u w:val="none"/>
              </w:rPr>
            </w:pPr>
          </w:p>
        </w:tc>
        <w:tc>
          <w:tcPr>
            <w:tcW w:w="705" w:type="dxa"/>
            <w:tcBorders>
              <w:top w:val="single" w:color="000000" w:sz="4" w:space="0"/>
              <w:left w:val="single" w:color="000000" w:sz="4" w:space="0"/>
              <w:bottom w:val="single" w:color="000000" w:sz="4" w:space="0"/>
              <w:right w:val="single" w:color="000000" w:sz="4" w:space="0"/>
            </w:tcBorders>
            <w:noWrap/>
            <w:vAlign w:val="center"/>
          </w:tcPr>
          <w:p>
            <w:pPr>
              <w:jc w:val="right"/>
              <w:rPr>
                <w:rFonts w:hint="eastAsia" w:ascii="宋体" w:hAnsi="宋体" w:eastAsia="宋体" w:cs="宋体"/>
                <w:i w:val="0"/>
                <w:iCs w:val="0"/>
                <w:color w:val="000000"/>
                <w:sz w:val="20"/>
                <w:szCs w:val="20"/>
                <w:u w:val="none"/>
              </w:rPr>
            </w:pPr>
          </w:p>
        </w:tc>
        <w:tc>
          <w:tcPr>
            <w:tcW w:w="750" w:type="dxa"/>
            <w:tcBorders>
              <w:top w:val="single" w:color="000000" w:sz="4" w:space="0"/>
              <w:left w:val="single" w:color="000000" w:sz="4" w:space="0"/>
              <w:bottom w:val="single" w:color="000000" w:sz="4" w:space="0"/>
              <w:right w:val="single" w:color="000000" w:sz="4" w:space="0"/>
            </w:tcBorders>
            <w:noWrap/>
            <w:vAlign w:val="center"/>
          </w:tcPr>
          <w:p>
            <w:pPr>
              <w:jc w:val="right"/>
              <w:rPr>
                <w:rFonts w:hint="eastAsia" w:ascii="宋体" w:hAnsi="宋体" w:eastAsia="宋体" w:cs="宋体"/>
                <w:i w:val="0"/>
                <w:iCs w:val="0"/>
                <w:color w:val="000000"/>
                <w:sz w:val="20"/>
                <w:szCs w:val="20"/>
                <w:u w:val="none"/>
              </w:rPr>
            </w:pPr>
          </w:p>
        </w:tc>
        <w:tc>
          <w:tcPr>
            <w:tcW w:w="1140" w:type="dxa"/>
            <w:tcBorders>
              <w:top w:val="single" w:color="000000" w:sz="4" w:space="0"/>
              <w:left w:val="single" w:color="000000" w:sz="4" w:space="0"/>
              <w:bottom w:val="single" w:color="000000" w:sz="4" w:space="0"/>
              <w:right w:val="single" w:color="000000" w:sz="4" w:space="0"/>
            </w:tcBorders>
            <w:noWrap/>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jc w:val="center"/>
        </w:trPr>
        <w:tc>
          <w:tcPr>
            <w:tcW w:w="105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20805</w:t>
            </w:r>
          </w:p>
        </w:tc>
        <w:tc>
          <w:tcPr>
            <w:tcW w:w="207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行政事业单位养老支出</w:t>
            </w:r>
          </w:p>
        </w:tc>
        <w:tc>
          <w:tcPr>
            <w:tcW w:w="102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935.76</w:t>
            </w:r>
          </w:p>
        </w:tc>
        <w:tc>
          <w:tcPr>
            <w:tcW w:w="109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935.76</w:t>
            </w:r>
          </w:p>
        </w:tc>
        <w:tc>
          <w:tcPr>
            <w:tcW w:w="783" w:type="dxa"/>
            <w:tcBorders>
              <w:top w:val="single" w:color="000000" w:sz="4" w:space="0"/>
              <w:left w:val="single" w:color="000000" w:sz="4" w:space="0"/>
              <w:bottom w:val="single" w:color="000000" w:sz="4" w:space="0"/>
              <w:right w:val="single" w:color="000000" w:sz="4" w:space="0"/>
            </w:tcBorders>
            <w:noWrap/>
            <w:vAlign w:val="center"/>
          </w:tcPr>
          <w:p>
            <w:pPr>
              <w:jc w:val="right"/>
              <w:rPr>
                <w:rFonts w:hint="eastAsia" w:ascii="宋体" w:hAnsi="宋体" w:eastAsia="宋体" w:cs="宋体"/>
                <w:i w:val="0"/>
                <w:iCs w:val="0"/>
                <w:color w:val="000000"/>
                <w:sz w:val="20"/>
                <w:szCs w:val="20"/>
                <w:u w:val="none"/>
              </w:rPr>
            </w:pPr>
          </w:p>
        </w:tc>
        <w:tc>
          <w:tcPr>
            <w:tcW w:w="608" w:type="dxa"/>
            <w:tcBorders>
              <w:top w:val="single" w:color="000000" w:sz="4" w:space="0"/>
              <w:left w:val="single" w:color="000000" w:sz="4" w:space="0"/>
              <w:bottom w:val="single" w:color="000000" w:sz="4" w:space="0"/>
              <w:right w:val="single" w:color="000000" w:sz="4" w:space="0"/>
            </w:tcBorders>
            <w:noWrap/>
            <w:vAlign w:val="center"/>
          </w:tcPr>
          <w:p>
            <w:pPr>
              <w:jc w:val="right"/>
              <w:rPr>
                <w:rFonts w:hint="eastAsia" w:ascii="宋体" w:hAnsi="宋体" w:eastAsia="宋体" w:cs="宋体"/>
                <w:i w:val="0"/>
                <w:iCs w:val="0"/>
                <w:color w:val="000000"/>
                <w:sz w:val="20"/>
                <w:szCs w:val="20"/>
                <w:u w:val="none"/>
              </w:rPr>
            </w:pPr>
          </w:p>
        </w:tc>
        <w:tc>
          <w:tcPr>
            <w:tcW w:w="705" w:type="dxa"/>
            <w:tcBorders>
              <w:top w:val="single" w:color="000000" w:sz="4" w:space="0"/>
              <w:left w:val="single" w:color="000000" w:sz="4" w:space="0"/>
              <w:bottom w:val="single" w:color="000000" w:sz="4" w:space="0"/>
              <w:right w:val="single" w:color="000000" w:sz="4" w:space="0"/>
            </w:tcBorders>
            <w:noWrap/>
            <w:vAlign w:val="center"/>
          </w:tcPr>
          <w:p>
            <w:pPr>
              <w:jc w:val="right"/>
              <w:rPr>
                <w:rFonts w:hint="eastAsia" w:ascii="宋体" w:hAnsi="宋体" w:eastAsia="宋体" w:cs="宋体"/>
                <w:i w:val="0"/>
                <w:iCs w:val="0"/>
                <w:color w:val="000000"/>
                <w:sz w:val="20"/>
                <w:szCs w:val="20"/>
                <w:u w:val="none"/>
              </w:rPr>
            </w:pPr>
          </w:p>
        </w:tc>
        <w:tc>
          <w:tcPr>
            <w:tcW w:w="750" w:type="dxa"/>
            <w:tcBorders>
              <w:top w:val="single" w:color="000000" w:sz="4" w:space="0"/>
              <w:left w:val="single" w:color="000000" w:sz="4" w:space="0"/>
              <w:bottom w:val="single" w:color="000000" w:sz="4" w:space="0"/>
              <w:right w:val="single" w:color="000000" w:sz="4" w:space="0"/>
            </w:tcBorders>
            <w:noWrap/>
            <w:vAlign w:val="center"/>
          </w:tcPr>
          <w:p>
            <w:pPr>
              <w:jc w:val="right"/>
              <w:rPr>
                <w:rFonts w:hint="eastAsia" w:ascii="宋体" w:hAnsi="宋体" w:eastAsia="宋体" w:cs="宋体"/>
                <w:i w:val="0"/>
                <w:iCs w:val="0"/>
                <w:color w:val="000000"/>
                <w:sz w:val="20"/>
                <w:szCs w:val="20"/>
                <w:u w:val="none"/>
              </w:rPr>
            </w:pPr>
          </w:p>
        </w:tc>
        <w:tc>
          <w:tcPr>
            <w:tcW w:w="1140" w:type="dxa"/>
            <w:tcBorders>
              <w:top w:val="single" w:color="000000" w:sz="4" w:space="0"/>
              <w:left w:val="single" w:color="000000" w:sz="4" w:space="0"/>
              <w:bottom w:val="single" w:color="000000" w:sz="4" w:space="0"/>
              <w:right w:val="single" w:color="000000" w:sz="4" w:space="0"/>
            </w:tcBorders>
            <w:noWrap/>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jc w:val="center"/>
        </w:trPr>
        <w:tc>
          <w:tcPr>
            <w:tcW w:w="105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2080502</w:t>
            </w:r>
          </w:p>
        </w:tc>
        <w:tc>
          <w:tcPr>
            <w:tcW w:w="207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事业单位离退休</w:t>
            </w:r>
          </w:p>
        </w:tc>
        <w:tc>
          <w:tcPr>
            <w:tcW w:w="102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11.64</w:t>
            </w:r>
          </w:p>
        </w:tc>
        <w:tc>
          <w:tcPr>
            <w:tcW w:w="109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11.64</w:t>
            </w:r>
          </w:p>
        </w:tc>
        <w:tc>
          <w:tcPr>
            <w:tcW w:w="783" w:type="dxa"/>
            <w:tcBorders>
              <w:top w:val="single" w:color="000000" w:sz="4" w:space="0"/>
              <w:left w:val="single" w:color="000000" w:sz="4" w:space="0"/>
              <w:bottom w:val="single" w:color="000000" w:sz="4" w:space="0"/>
              <w:right w:val="single" w:color="000000" w:sz="4" w:space="0"/>
            </w:tcBorders>
            <w:noWrap/>
            <w:vAlign w:val="center"/>
          </w:tcPr>
          <w:p>
            <w:pPr>
              <w:jc w:val="right"/>
              <w:rPr>
                <w:rFonts w:hint="eastAsia" w:ascii="宋体" w:hAnsi="宋体" w:eastAsia="宋体" w:cs="宋体"/>
                <w:i w:val="0"/>
                <w:iCs w:val="0"/>
                <w:color w:val="000000"/>
                <w:sz w:val="20"/>
                <w:szCs w:val="20"/>
                <w:u w:val="none"/>
              </w:rPr>
            </w:pPr>
          </w:p>
        </w:tc>
        <w:tc>
          <w:tcPr>
            <w:tcW w:w="608" w:type="dxa"/>
            <w:tcBorders>
              <w:top w:val="single" w:color="000000" w:sz="4" w:space="0"/>
              <w:left w:val="single" w:color="000000" w:sz="4" w:space="0"/>
              <w:bottom w:val="single" w:color="000000" w:sz="4" w:space="0"/>
              <w:right w:val="single" w:color="000000" w:sz="4" w:space="0"/>
            </w:tcBorders>
            <w:noWrap/>
            <w:vAlign w:val="center"/>
          </w:tcPr>
          <w:p>
            <w:pPr>
              <w:jc w:val="right"/>
              <w:rPr>
                <w:rFonts w:hint="eastAsia" w:ascii="宋体" w:hAnsi="宋体" w:eastAsia="宋体" w:cs="宋体"/>
                <w:i w:val="0"/>
                <w:iCs w:val="0"/>
                <w:color w:val="000000"/>
                <w:sz w:val="20"/>
                <w:szCs w:val="20"/>
                <w:u w:val="none"/>
              </w:rPr>
            </w:pPr>
          </w:p>
        </w:tc>
        <w:tc>
          <w:tcPr>
            <w:tcW w:w="705" w:type="dxa"/>
            <w:tcBorders>
              <w:top w:val="single" w:color="000000" w:sz="4" w:space="0"/>
              <w:left w:val="single" w:color="000000" w:sz="4" w:space="0"/>
              <w:bottom w:val="single" w:color="000000" w:sz="4" w:space="0"/>
              <w:right w:val="single" w:color="000000" w:sz="4" w:space="0"/>
            </w:tcBorders>
            <w:noWrap/>
            <w:vAlign w:val="center"/>
          </w:tcPr>
          <w:p>
            <w:pPr>
              <w:jc w:val="right"/>
              <w:rPr>
                <w:rFonts w:hint="eastAsia" w:ascii="宋体" w:hAnsi="宋体" w:eastAsia="宋体" w:cs="宋体"/>
                <w:i w:val="0"/>
                <w:iCs w:val="0"/>
                <w:color w:val="000000"/>
                <w:sz w:val="20"/>
                <w:szCs w:val="20"/>
                <w:u w:val="none"/>
              </w:rPr>
            </w:pPr>
          </w:p>
        </w:tc>
        <w:tc>
          <w:tcPr>
            <w:tcW w:w="750" w:type="dxa"/>
            <w:tcBorders>
              <w:top w:val="single" w:color="000000" w:sz="4" w:space="0"/>
              <w:left w:val="single" w:color="000000" w:sz="4" w:space="0"/>
              <w:bottom w:val="single" w:color="000000" w:sz="4" w:space="0"/>
              <w:right w:val="single" w:color="000000" w:sz="4" w:space="0"/>
            </w:tcBorders>
            <w:noWrap/>
            <w:vAlign w:val="center"/>
          </w:tcPr>
          <w:p>
            <w:pPr>
              <w:jc w:val="right"/>
              <w:rPr>
                <w:rFonts w:hint="eastAsia" w:ascii="宋体" w:hAnsi="宋体" w:eastAsia="宋体" w:cs="宋体"/>
                <w:i w:val="0"/>
                <w:iCs w:val="0"/>
                <w:color w:val="000000"/>
                <w:sz w:val="20"/>
                <w:szCs w:val="20"/>
                <w:u w:val="none"/>
              </w:rPr>
            </w:pPr>
          </w:p>
        </w:tc>
        <w:tc>
          <w:tcPr>
            <w:tcW w:w="1140" w:type="dxa"/>
            <w:tcBorders>
              <w:top w:val="single" w:color="000000" w:sz="4" w:space="0"/>
              <w:left w:val="single" w:color="000000" w:sz="4" w:space="0"/>
              <w:bottom w:val="single" w:color="000000" w:sz="4" w:space="0"/>
              <w:right w:val="single" w:color="000000" w:sz="4" w:space="0"/>
            </w:tcBorders>
            <w:noWrap/>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6" w:hRule="atLeast"/>
          <w:jc w:val="center"/>
        </w:trPr>
        <w:tc>
          <w:tcPr>
            <w:tcW w:w="105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2080505</w:t>
            </w:r>
          </w:p>
        </w:tc>
        <w:tc>
          <w:tcPr>
            <w:tcW w:w="207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机关事业单位基本养老保险缴费支出</w:t>
            </w:r>
          </w:p>
        </w:tc>
        <w:tc>
          <w:tcPr>
            <w:tcW w:w="102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宋体" w:hAnsi="宋体" w:eastAsia="宋体" w:cs="宋体"/>
                <w:i w:val="0"/>
                <w:iCs w:val="0"/>
                <w:color w:val="000000"/>
                <w:sz w:val="20"/>
                <w:szCs w:val="20"/>
                <w:u w:val="none"/>
                <w:lang w:val="en-US"/>
              </w:rPr>
            </w:pPr>
            <w:r>
              <w:rPr>
                <w:rFonts w:hint="eastAsia" w:ascii="宋体" w:hAnsi="宋体" w:eastAsia="宋体" w:cs="宋体"/>
                <w:i w:val="0"/>
                <w:iCs w:val="0"/>
                <w:color w:val="000000"/>
                <w:kern w:val="0"/>
                <w:sz w:val="20"/>
                <w:szCs w:val="20"/>
                <w:u w:val="none"/>
                <w:lang w:val="en-US" w:eastAsia="zh-CN" w:bidi="ar"/>
              </w:rPr>
              <w:t>924.12</w:t>
            </w:r>
          </w:p>
        </w:tc>
        <w:tc>
          <w:tcPr>
            <w:tcW w:w="109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宋体" w:hAnsi="宋体" w:eastAsia="宋体" w:cs="宋体"/>
                <w:i w:val="0"/>
                <w:iCs w:val="0"/>
                <w:color w:val="000000"/>
                <w:sz w:val="20"/>
                <w:szCs w:val="20"/>
                <w:u w:val="none"/>
                <w:lang w:val="en-US"/>
              </w:rPr>
            </w:pPr>
            <w:r>
              <w:rPr>
                <w:rFonts w:hint="eastAsia" w:ascii="宋体" w:hAnsi="宋体" w:eastAsia="宋体" w:cs="宋体"/>
                <w:i w:val="0"/>
                <w:iCs w:val="0"/>
                <w:color w:val="000000"/>
                <w:kern w:val="0"/>
                <w:sz w:val="20"/>
                <w:szCs w:val="20"/>
                <w:u w:val="none"/>
                <w:lang w:val="en-US" w:eastAsia="zh-CN" w:bidi="ar"/>
              </w:rPr>
              <w:t>924.12</w:t>
            </w:r>
          </w:p>
        </w:tc>
        <w:tc>
          <w:tcPr>
            <w:tcW w:w="783" w:type="dxa"/>
            <w:tcBorders>
              <w:top w:val="single" w:color="000000" w:sz="4" w:space="0"/>
              <w:left w:val="single" w:color="000000" w:sz="4" w:space="0"/>
              <w:bottom w:val="single" w:color="000000" w:sz="4" w:space="0"/>
              <w:right w:val="single" w:color="000000" w:sz="4" w:space="0"/>
            </w:tcBorders>
            <w:noWrap/>
            <w:vAlign w:val="center"/>
          </w:tcPr>
          <w:p>
            <w:pPr>
              <w:jc w:val="right"/>
              <w:rPr>
                <w:rFonts w:hint="eastAsia" w:ascii="宋体" w:hAnsi="宋体" w:eastAsia="宋体" w:cs="宋体"/>
                <w:i w:val="0"/>
                <w:iCs w:val="0"/>
                <w:color w:val="000000"/>
                <w:sz w:val="20"/>
                <w:szCs w:val="20"/>
                <w:u w:val="none"/>
              </w:rPr>
            </w:pPr>
          </w:p>
        </w:tc>
        <w:tc>
          <w:tcPr>
            <w:tcW w:w="608" w:type="dxa"/>
            <w:tcBorders>
              <w:top w:val="single" w:color="000000" w:sz="4" w:space="0"/>
              <w:left w:val="single" w:color="000000" w:sz="4" w:space="0"/>
              <w:bottom w:val="single" w:color="000000" w:sz="4" w:space="0"/>
              <w:right w:val="single" w:color="000000" w:sz="4" w:space="0"/>
            </w:tcBorders>
            <w:noWrap/>
            <w:vAlign w:val="center"/>
          </w:tcPr>
          <w:p>
            <w:pPr>
              <w:jc w:val="right"/>
              <w:rPr>
                <w:rFonts w:hint="eastAsia" w:ascii="宋体" w:hAnsi="宋体" w:eastAsia="宋体" w:cs="宋体"/>
                <w:i w:val="0"/>
                <w:iCs w:val="0"/>
                <w:color w:val="000000"/>
                <w:sz w:val="20"/>
                <w:szCs w:val="20"/>
                <w:u w:val="none"/>
              </w:rPr>
            </w:pPr>
          </w:p>
        </w:tc>
        <w:tc>
          <w:tcPr>
            <w:tcW w:w="705" w:type="dxa"/>
            <w:tcBorders>
              <w:top w:val="single" w:color="000000" w:sz="4" w:space="0"/>
              <w:left w:val="single" w:color="000000" w:sz="4" w:space="0"/>
              <w:bottom w:val="single" w:color="000000" w:sz="4" w:space="0"/>
              <w:right w:val="single" w:color="000000" w:sz="4" w:space="0"/>
            </w:tcBorders>
            <w:noWrap/>
            <w:vAlign w:val="center"/>
          </w:tcPr>
          <w:p>
            <w:pPr>
              <w:jc w:val="right"/>
              <w:rPr>
                <w:rFonts w:hint="eastAsia" w:ascii="宋体" w:hAnsi="宋体" w:eastAsia="宋体" w:cs="宋体"/>
                <w:i w:val="0"/>
                <w:iCs w:val="0"/>
                <w:color w:val="000000"/>
                <w:sz w:val="20"/>
                <w:szCs w:val="20"/>
                <w:u w:val="none"/>
              </w:rPr>
            </w:pPr>
          </w:p>
        </w:tc>
        <w:tc>
          <w:tcPr>
            <w:tcW w:w="750" w:type="dxa"/>
            <w:tcBorders>
              <w:top w:val="single" w:color="000000" w:sz="4" w:space="0"/>
              <w:left w:val="single" w:color="000000" w:sz="4" w:space="0"/>
              <w:bottom w:val="single" w:color="000000" w:sz="4" w:space="0"/>
              <w:right w:val="single" w:color="000000" w:sz="4" w:space="0"/>
            </w:tcBorders>
            <w:noWrap/>
            <w:vAlign w:val="center"/>
          </w:tcPr>
          <w:p>
            <w:pPr>
              <w:jc w:val="right"/>
              <w:rPr>
                <w:rFonts w:hint="eastAsia" w:ascii="宋体" w:hAnsi="宋体" w:eastAsia="宋体" w:cs="宋体"/>
                <w:i w:val="0"/>
                <w:iCs w:val="0"/>
                <w:color w:val="000000"/>
                <w:sz w:val="20"/>
                <w:szCs w:val="20"/>
                <w:u w:val="none"/>
              </w:rPr>
            </w:pPr>
          </w:p>
        </w:tc>
        <w:tc>
          <w:tcPr>
            <w:tcW w:w="1140" w:type="dxa"/>
            <w:tcBorders>
              <w:top w:val="single" w:color="000000" w:sz="4" w:space="0"/>
              <w:left w:val="single" w:color="000000" w:sz="4" w:space="0"/>
              <w:bottom w:val="single" w:color="000000" w:sz="4" w:space="0"/>
              <w:right w:val="single" w:color="000000" w:sz="4" w:space="0"/>
            </w:tcBorders>
            <w:noWrap/>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5" w:hRule="atLeast"/>
          <w:jc w:val="center"/>
        </w:trPr>
        <w:tc>
          <w:tcPr>
            <w:tcW w:w="105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210</w:t>
            </w:r>
          </w:p>
        </w:tc>
        <w:tc>
          <w:tcPr>
            <w:tcW w:w="207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卫生健康支出</w:t>
            </w:r>
          </w:p>
        </w:tc>
        <w:tc>
          <w:tcPr>
            <w:tcW w:w="102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450.40</w:t>
            </w:r>
          </w:p>
        </w:tc>
        <w:tc>
          <w:tcPr>
            <w:tcW w:w="109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宋体" w:hAnsi="宋体" w:eastAsia="宋体" w:cs="宋体"/>
                <w:i w:val="0"/>
                <w:iCs w:val="0"/>
                <w:color w:val="000000"/>
                <w:sz w:val="20"/>
                <w:szCs w:val="20"/>
                <w:u w:val="none"/>
                <w:lang w:val="en-US"/>
              </w:rPr>
            </w:pPr>
            <w:r>
              <w:rPr>
                <w:rFonts w:hint="eastAsia" w:ascii="宋体" w:hAnsi="宋体" w:eastAsia="宋体" w:cs="宋体"/>
                <w:i w:val="0"/>
                <w:iCs w:val="0"/>
                <w:color w:val="000000"/>
                <w:kern w:val="0"/>
                <w:sz w:val="20"/>
                <w:szCs w:val="20"/>
                <w:u w:val="none"/>
                <w:lang w:val="en-US" w:eastAsia="zh-CN" w:bidi="ar"/>
              </w:rPr>
              <w:t>450.40</w:t>
            </w:r>
          </w:p>
        </w:tc>
        <w:tc>
          <w:tcPr>
            <w:tcW w:w="783" w:type="dxa"/>
            <w:tcBorders>
              <w:top w:val="single" w:color="000000" w:sz="4" w:space="0"/>
              <w:left w:val="single" w:color="000000" w:sz="4" w:space="0"/>
              <w:bottom w:val="single" w:color="000000" w:sz="4" w:space="0"/>
              <w:right w:val="single" w:color="000000" w:sz="4" w:space="0"/>
            </w:tcBorders>
            <w:noWrap/>
            <w:vAlign w:val="center"/>
          </w:tcPr>
          <w:p>
            <w:pPr>
              <w:jc w:val="right"/>
              <w:rPr>
                <w:rFonts w:hint="eastAsia" w:ascii="宋体" w:hAnsi="宋体" w:eastAsia="宋体" w:cs="宋体"/>
                <w:i w:val="0"/>
                <w:iCs w:val="0"/>
                <w:color w:val="000000"/>
                <w:sz w:val="20"/>
                <w:szCs w:val="20"/>
                <w:u w:val="none"/>
              </w:rPr>
            </w:pPr>
          </w:p>
        </w:tc>
        <w:tc>
          <w:tcPr>
            <w:tcW w:w="608" w:type="dxa"/>
            <w:tcBorders>
              <w:top w:val="single" w:color="000000" w:sz="4" w:space="0"/>
              <w:left w:val="single" w:color="000000" w:sz="4" w:space="0"/>
              <w:bottom w:val="single" w:color="000000" w:sz="4" w:space="0"/>
              <w:right w:val="single" w:color="000000" w:sz="4" w:space="0"/>
            </w:tcBorders>
            <w:noWrap/>
            <w:vAlign w:val="center"/>
          </w:tcPr>
          <w:p>
            <w:pPr>
              <w:jc w:val="right"/>
              <w:rPr>
                <w:rFonts w:hint="eastAsia" w:ascii="宋体" w:hAnsi="宋体" w:eastAsia="宋体" w:cs="宋体"/>
                <w:i w:val="0"/>
                <w:iCs w:val="0"/>
                <w:color w:val="000000"/>
                <w:sz w:val="20"/>
                <w:szCs w:val="20"/>
                <w:u w:val="none"/>
              </w:rPr>
            </w:pPr>
          </w:p>
        </w:tc>
        <w:tc>
          <w:tcPr>
            <w:tcW w:w="705" w:type="dxa"/>
            <w:tcBorders>
              <w:top w:val="single" w:color="000000" w:sz="4" w:space="0"/>
              <w:left w:val="single" w:color="000000" w:sz="4" w:space="0"/>
              <w:bottom w:val="single" w:color="000000" w:sz="4" w:space="0"/>
              <w:right w:val="single" w:color="000000" w:sz="4" w:space="0"/>
            </w:tcBorders>
            <w:noWrap/>
            <w:vAlign w:val="center"/>
          </w:tcPr>
          <w:p>
            <w:pPr>
              <w:jc w:val="right"/>
              <w:rPr>
                <w:rFonts w:hint="eastAsia" w:ascii="宋体" w:hAnsi="宋体" w:eastAsia="宋体" w:cs="宋体"/>
                <w:i w:val="0"/>
                <w:iCs w:val="0"/>
                <w:color w:val="000000"/>
                <w:sz w:val="20"/>
                <w:szCs w:val="20"/>
                <w:u w:val="none"/>
              </w:rPr>
            </w:pPr>
          </w:p>
        </w:tc>
        <w:tc>
          <w:tcPr>
            <w:tcW w:w="750" w:type="dxa"/>
            <w:tcBorders>
              <w:top w:val="single" w:color="000000" w:sz="4" w:space="0"/>
              <w:left w:val="single" w:color="000000" w:sz="4" w:space="0"/>
              <w:bottom w:val="single" w:color="000000" w:sz="4" w:space="0"/>
              <w:right w:val="single" w:color="000000" w:sz="4" w:space="0"/>
            </w:tcBorders>
            <w:noWrap/>
            <w:vAlign w:val="center"/>
          </w:tcPr>
          <w:p>
            <w:pPr>
              <w:jc w:val="right"/>
              <w:rPr>
                <w:rFonts w:hint="eastAsia" w:ascii="宋体" w:hAnsi="宋体" w:eastAsia="宋体" w:cs="宋体"/>
                <w:i w:val="0"/>
                <w:iCs w:val="0"/>
                <w:color w:val="000000"/>
                <w:sz w:val="20"/>
                <w:szCs w:val="20"/>
                <w:u w:val="none"/>
              </w:rPr>
            </w:pPr>
          </w:p>
        </w:tc>
        <w:tc>
          <w:tcPr>
            <w:tcW w:w="1140" w:type="dxa"/>
            <w:tcBorders>
              <w:top w:val="single" w:color="000000" w:sz="4" w:space="0"/>
              <w:left w:val="single" w:color="000000" w:sz="4" w:space="0"/>
              <w:bottom w:val="single" w:color="000000" w:sz="4" w:space="0"/>
              <w:right w:val="single" w:color="000000" w:sz="4" w:space="0"/>
            </w:tcBorders>
            <w:noWrap/>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5" w:hRule="atLeast"/>
          <w:jc w:val="center"/>
        </w:trPr>
        <w:tc>
          <w:tcPr>
            <w:tcW w:w="105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21011</w:t>
            </w:r>
          </w:p>
        </w:tc>
        <w:tc>
          <w:tcPr>
            <w:tcW w:w="207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行政事业单位医疗</w:t>
            </w:r>
          </w:p>
        </w:tc>
        <w:tc>
          <w:tcPr>
            <w:tcW w:w="102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宋体" w:hAnsi="宋体" w:eastAsia="宋体" w:cs="宋体"/>
                <w:i w:val="0"/>
                <w:iCs w:val="0"/>
                <w:color w:val="000000"/>
                <w:sz w:val="20"/>
                <w:szCs w:val="20"/>
                <w:u w:val="none"/>
                <w:lang w:val="en-US"/>
              </w:rPr>
            </w:pPr>
            <w:r>
              <w:rPr>
                <w:rFonts w:hint="eastAsia" w:ascii="宋体" w:hAnsi="宋体" w:eastAsia="宋体" w:cs="宋体"/>
                <w:i w:val="0"/>
                <w:iCs w:val="0"/>
                <w:color w:val="000000"/>
                <w:kern w:val="0"/>
                <w:sz w:val="20"/>
                <w:szCs w:val="20"/>
                <w:u w:val="none"/>
                <w:lang w:val="en-US" w:eastAsia="zh-CN" w:bidi="ar"/>
              </w:rPr>
              <w:t>450.40</w:t>
            </w:r>
          </w:p>
        </w:tc>
        <w:tc>
          <w:tcPr>
            <w:tcW w:w="109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450.40</w:t>
            </w:r>
          </w:p>
        </w:tc>
        <w:tc>
          <w:tcPr>
            <w:tcW w:w="783" w:type="dxa"/>
            <w:tcBorders>
              <w:top w:val="single" w:color="000000" w:sz="4" w:space="0"/>
              <w:left w:val="single" w:color="000000" w:sz="4" w:space="0"/>
              <w:bottom w:val="single" w:color="000000" w:sz="4" w:space="0"/>
              <w:right w:val="single" w:color="000000" w:sz="4" w:space="0"/>
            </w:tcBorders>
            <w:noWrap/>
            <w:vAlign w:val="center"/>
          </w:tcPr>
          <w:p>
            <w:pPr>
              <w:jc w:val="right"/>
              <w:rPr>
                <w:rFonts w:hint="eastAsia" w:ascii="宋体" w:hAnsi="宋体" w:eastAsia="宋体" w:cs="宋体"/>
                <w:i w:val="0"/>
                <w:iCs w:val="0"/>
                <w:color w:val="000000"/>
                <w:sz w:val="20"/>
                <w:szCs w:val="20"/>
                <w:u w:val="none"/>
              </w:rPr>
            </w:pPr>
          </w:p>
        </w:tc>
        <w:tc>
          <w:tcPr>
            <w:tcW w:w="608" w:type="dxa"/>
            <w:tcBorders>
              <w:top w:val="single" w:color="000000" w:sz="4" w:space="0"/>
              <w:left w:val="single" w:color="000000" w:sz="4" w:space="0"/>
              <w:bottom w:val="single" w:color="000000" w:sz="4" w:space="0"/>
              <w:right w:val="single" w:color="000000" w:sz="4" w:space="0"/>
            </w:tcBorders>
            <w:noWrap/>
            <w:vAlign w:val="center"/>
          </w:tcPr>
          <w:p>
            <w:pPr>
              <w:jc w:val="right"/>
              <w:rPr>
                <w:rFonts w:hint="eastAsia" w:ascii="宋体" w:hAnsi="宋体" w:eastAsia="宋体" w:cs="宋体"/>
                <w:i w:val="0"/>
                <w:iCs w:val="0"/>
                <w:color w:val="000000"/>
                <w:sz w:val="20"/>
                <w:szCs w:val="20"/>
                <w:u w:val="none"/>
              </w:rPr>
            </w:pPr>
          </w:p>
        </w:tc>
        <w:tc>
          <w:tcPr>
            <w:tcW w:w="705" w:type="dxa"/>
            <w:tcBorders>
              <w:top w:val="single" w:color="000000" w:sz="4" w:space="0"/>
              <w:left w:val="single" w:color="000000" w:sz="4" w:space="0"/>
              <w:bottom w:val="single" w:color="000000" w:sz="4" w:space="0"/>
              <w:right w:val="single" w:color="000000" w:sz="4" w:space="0"/>
            </w:tcBorders>
            <w:noWrap/>
            <w:vAlign w:val="center"/>
          </w:tcPr>
          <w:p>
            <w:pPr>
              <w:jc w:val="right"/>
              <w:rPr>
                <w:rFonts w:hint="eastAsia" w:ascii="宋体" w:hAnsi="宋体" w:eastAsia="宋体" w:cs="宋体"/>
                <w:i w:val="0"/>
                <w:iCs w:val="0"/>
                <w:color w:val="000000"/>
                <w:sz w:val="20"/>
                <w:szCs w:val="20"/>
                <w:u w:val="none"/>
              </w:rPr>
            </w:pPr>
          </w:p>
        </w:tc>
        <w:tc>
          <w:tcPr>
            <w:tcW w:w="750" w:type="dxa"/>
            <w:tcBorders>
              <w:top w:val="single" w:color="000000" w:sz="4" w:space="0"/>
              <w:left w:val="single" w:color="000000" w:sz="4" w:space="0"/>
              <w:bottom w:val="single" w:color="000000" w:sz="4" w:space="0"/>
              <w:right w:val="single" w:color="000000" w:sz="4" w:space="0"/>
            </w:tcBorders>
            <w:noWrap/>
            <w:vAlign w:val="center"/>
          </w:tcPr>
          <w:p>
            <w:pPr>
              <w:jc w:val="right"/>
              <w:rPr>
                <w:rFonts w:hint="eastAsia" w:ascii="宋体" w:hAnsi="宋体" w:eastAsia="宋体" w:cs="宋体"/>
                <w:i w:val="0"/>
                <w:iCs w:val="0"/>
                <w:color w:val="000000"/>
                <w:sz w:val="20"/>
                <w:szCs w:val="20"/>
                <w:u w:val="none"/>
              </w:rPr>
            </w:pPr>
          </w:p>
        </w:tc>
        <w:tc>
          <w:tcPr>
            <w:tcW w:w="1140" w:type="dxa"/>
            <w:tcBorders>
              <w:top w:val="single" w:color="000000" w:sz="4" w:space="0"/>
              <w:left w:val="single" w:color="000000" w:sz="4" w:space="0"/>
              <w:bottom w:val="single" w:color="000000" w:sz="4" w:space="0"/>
              <w:right w:val="single" w:color="000000" w:sz="4" w:space="0"/>
            </w:tcBorders>
            <w:noWrap/>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105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2101101</w:t>
            </w:r>
          </w:p>
        </w:tc>
        <w:tc>
          <w:tcPr>
            <w:tcW w:w="207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行政单位医疗</w:t>
            </w:r>
          </w:p>
        </w:tc>
        <w:tc>
          <w:tcPr>
            <w:tcW w:w="102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宋体" w:hAnsi="宋体" w:eastAsia="宋体" w:cs="宋体"/>
                <w:i w:val="0"/>
                <w:iCs w:val="0"/>
                <w:color w:val="000000"/>
                <w:sz w:val="20"/>
                <w:szCs w:val="20"/>
                <w:u w:val="none"/>
                <w:lang w:val="en-US"/>
              </w:rPr>
            </w:pPr>
            <w:r>
              <w:rPr>
                <w:rFonts w:hint="eastAsia" w:ascii="宋体" w:hAnsi="宋体" w:eastAsia="宋体" w:cs="宋体"/>
                <w:i w:val="0"/>
                <w:iCs w:val="0"/>
                <w:color w:val="000000"/>
                <w:kern w:val="0"/>
                <w:sz w:val="20"/>
                <w:szCs w:val="20"/>
                <w:u w:val="none"/>
                <w:lang w:val="en-US" w:eastAsia="zh-CN" w:bidi="ar"/>
              </w:rPr>
              <w:t>11.81</w:t>
            </w:r>
          </w:p>
        </w:tc>
        <w:tc>
          <w:tcPr>
            <w:tcW w:w="109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宋体" w:hAnsi="宋体" w:eastAsia="宋体" w:cs="宋体"/>
                <w:i w:val="0"/>
                <w:iCs w:val="0"/>
                <w:color w:val="000000"/>
                <w:sz w:val="20"/>
                <w:szCs w:val="20"/>
                <w:u w:val="none"/>
                <w:lang w:val="en-US"/>
              </w:rPr>
            </w:pPr>
            <w:r>
              <w:rPr>
                <w:rFonts w:hint="eastAsia" w:ascii="宋体" w:hAnsi="宋体" w:eastAsia="宋体" w:cs="宋体"/>
                <w:i w:val="0"/>
                <w:iCs w:val="0"/>
                <w:color w:val="000000"/>
                <w:kern w:val="0"/>
                <w:sz w:val="20"/>
                <w:szCs w:val="20"/>
                <w:u w:val="none"/>
                <w:lang w:val="en-US" w:eastAsia="zh-CN" w:bidi="ar"/>
              </w:rPr>
              <w:t>11.81</w:t>
            </w:r>
          </w:p>
        </w:tc>
        <w:tc>
          <w:tcPr>
            <w:tcW w:w="783" w:type="dxa"/>
            <w:tcBorders>
              <w:top w:val="single" w:color="000000" w:sz="4" w:space="0"/>
              <w:left w:val="single" w:color="000000" w:sz="4" w:space="0"/>
              <w:bottom w:val="single" w:color="000000" w:sz="4" w:space="0"/>
              <w:right w:val="single" w:color="000000" w:sz="4" w:space="0"/>
            </w:tcBorders>
            <w:noWrap/>
            <w:vAlign w:val="center"/>
          </w:tcPr>
          <w:p>
            <w:pPr>
              <w:jc w:val="right"/>
              <w:rPr>
                <w:rFonts w:hint="eastAsia" w:ascii="宋体" w:hAnsi="宋体" w:eastAsia="宋体" w:cs="宋体"/>
                <w:i w:val="0"/>
                <w:iCs w:val="0"/>
                <w:color w:val="000000"/>
                <w:sz w:val="20"/>
                <w:szCs w:val="20"/>
                <w:u w:val="none"/>
              </w:rPr>
            </w:pPr>
          </w:p>
        </w:tc>
        <w:tc>
          <w:tcPr>
            <w:tcW w:w="608" w:type="dxa"/>
            <w:tcBorders>
              <w:top w:val="single" w:color="000000" w:sz="4" w:space="0"/>
              <w:left w:val="single" w:color="000000" w:sz="4" w:space="0"/>
              <w:bottom w:val="single" w:color="000000" w:sz="4" w:space="0"/>
              <w:right w:val="single" w:color="000000" w:sz="4" w:space="0"/>
            </w:tcBorders>
            <w:noWrap/>
            <w:vAlign w:val="center"/>
          </w:tcPr>
          <w:p>
            <w:pPr>
              <w:jc w:val="right"/>
              <w:rPr>
                <w:rFonts w:hint="eastAsia" w:ascii="宋体" w:hAnsi="宋体" w:eastAsia="宋体" w:cs="宋体"/>
                <w:i w:val="0"/>
                <w:iCs w:val="0"/>
                <w:color w:val="000000"/>
                <w:sz w:val="20"/>
                <w:szCs w:val="20"/>
                <w:u w:val="none"/>
              </w:rPr>
            </w:pPr>
          </w:p>
        </w:tc>
        <w:tc>
          <w:tcPr>
            <w:tcW w:w="705" w:type="dxa"/>
            <w:tcBorders>
              <w:top w:val="single" w:color="000000" w:sz="4" w:space="0"/>
              <w:left w:val="single" w:color="000000" w:sz="4" w:space="0"/>
              <w:bottom w:val="single" w:color="000000" w:sz="4" w:space="0"/>
              <w:right w:val="single" w:color="000000" w:sz="4" w:space="0"/>
            </w:tcBorders>
            <w:noWrap/>
            <w:vAlign w:val="center"/>
          </w:tcPr>
          <w:p>
            <w:pPr>
              <w:jc w:val="right"/>
              <w:rPr>
                <w:rFonts w:hint="eastAsia" w:ascii="宋体" w:hAnsi="宋体" w:eastAsia="宋体" w:cs="宋体"/>
                <w:i w:val="0"/>
                <w:iCs w:val="0"/>
                <w:color w:val="000000"/>
                <w:sz w:val="20"/>
                <w:szCs w:val="20"/>
                <w:u w:val="none"/>
              </w:rPr>
            </w:pPr>
          </w:p>
        </w:tc>
        <w:tc>
          <w:tcPr>
            <w:tcW w:w="750" w:type="dxa"/>
            <w:tcBorders>
              <w:top w:val="single" w:color="000000" w:sz="4" w:space="0"/>
              <w:left w:val="single" w:color="000000" w:sz="4" w:space="0"/>
              <w:bottom w:val="single" w:color="000000" w:sz="4" w:space="0"/>
              <w:right w:val="single" w:color="000000" w:sz="4" w:space="0"/>
            </w:tcBorders>
            <w:noWrap/>
            <w:vAlign w:val="center"/>
          </w:tcPr>
          <w:p>
            <w:pPr>
              <w:jc w:val="right"/>
              <w:rPr>
                <w:rFonts w:hint="eastAsia" w:ascii="宋体" w:hAnsi="宋体" w:eastAsia="宋体" w:cs="宋体"/>
                <w:i w:val="0"/>
                <w:iCs w:val="0"/>
                <w:color w:val="000000"/>
                <w:sz w:val="20"/>
                <w:szCs w:val="20"/>
                <w:u w:val="none"/>
              </w:rPr>
            </w:pPr>
          </w:p>
        </w:tc>
        <w:tc>
          <w:tcPr>
            <w:tcW w:w="1140" w:type="dxa"/>
            <w:tcBorders>
              <w:top w:val="single" w:color="000000" w:sz="4" w:space="0"/>
              <w:left w:val="single" w:color="000000" w:sz="4" w:space="0"/>
              <w:bottom w:val="single" w:color="000000" w:sz="4" w:space="0"/>
              <w:right w:val="single" w:color="000000" w:sz="4" w:space="0"/>
            </w:tcBorders>
            <w:noWrap/>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105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2101102</w:t>
            </w:r>
          </w:p>
        </w:tc>
        <w:tc>
          <w:tcPr>
            <w:tcW w:w="207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事业单位医疗</w:t>
            </w:r>
          </w:p>
        </w:tc>
        <w:tc>
          <w:tcPr>
            <w:tcW w:w="102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438.59</w:t>
            </w:r>
          </w:p>
        </w:tc>
        <w:tc>
          <w:tcPr>
            <w:tcW w:w="109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438.59</w:t>
            </w:r>
          </w:p>
        </w:tc>
        <w:tc>
          <w:tcPr>
            <w:tcW w:w="783" w:type="dxa"/>
            <w:tcBorders>
              <w:top w:val="single" w:color="000000" w:sz="4" w:space="0"/>
              <w:left w:val="single" w:color="000000" w:sz="4" w:space="0"/>
              <w:bottom w:val="single" w:color="000000" w:sz="4" w:space="0"/>
              <w:right w:val="single" w:color="000000" w:sz="4" w:space="0"/>
            </w:tcBorders>
            <w:noWrap/>
            <w:vAlign w:val="center"/>
          </w:tcPr>
          <w:p>
            <w:pPr>
              <w:jc w:val="right"/>
              <w:rPr>
                <w:rFonts w:hint="eastAsia" w:ascii="宋体" w:hAnsi="宋体" w:eastAsia="宋体" w:cs="宋体"/>
                <w:i w:val="0"/>
                <w:iCs w:val="0"/>
                <w:color w:val="000000"/>
                <w:sz w:val="20"/>
                <w:szCs w:val="20"/>
                <w:u w:val="none"/>
              </w:rPr>
            </w:pPr>
          </w:p>
        </w:tc>
        <w:tc>
          <w:tcPr>
            <w:tcW w:w="608" w:type="dxa"/>
            <w:tcBorders>
              <w:top w:val="single" w:color="000000" w:sz="4" w:space="0"/>
              <w:left w:val="single" w:color="000000" w:sz="4" w:space="0"/>
              <w:bottom w:val="single" w:color="000000" w:sz="4" w:space="0"/>
              <w:right w:val="single" w:color="000000" w:sz="4" w:space="0"/>
            </w:tcBorders>
            <w:noWrap/>
            <w:vAlign w:val="center"/>
          </w:tcPr>
          <w:p>
            <w:pPr>
              <w:jc w:val="right"/>
              <w:rPr>
                <w:rFonts w:hint="eastAsia" w:ascii="宋体" w:hAnsi="宋体" w:eastAsia="宋体" w:cs="宋体"/>
                <w:i w:val="0"/>
                <w:iCs w:val="0"/>
                <w:color w:val="000000"/>
                <w:sz w:val="20"/>
                <w:szCs w:val="20"/>
                <w:u w:val="none"/>
              </w:rPr>
            </w:pPr>
          </w:p>
        </w:tc>
        <w:tc>
          <w:tcPr>
            <w:tcW w:w="705" w:type="dxa"/>
            <w:tcBorders>
              <w:top w:val="single" w:color="000000" w:sz="4" w:space="0"/>
              <w:left w:val="single" w:color="000000" w:sz="4" w:space="0"/>
              <w:bottom w:val="single" w:color="000000" w:sz="4" w:space="0"/>
              <w:right w:val="single" w:color="000000" w:sz="4" w:space="0"/>
            </w:tcBorders>
            <w:noWrap/>
            <w:vAlign w:val="center"/>
          </w:tcPr>
          <w:p>
            <w:pPr>
              <w:jc w:val="right"/>
              <w:rPr>
                <w:rFonts w:hint="eastAsia" w:ascii="宋体" w:hAnsi="宋体" w:eastAsia="宋体" w:cs="宋体"/>
                <w:i w:val="0"/>
                <w:iCs w:val="0"/>
                <w:color w:val="000000"/>
                <w:sz w:val="20"/>
                <w:szCs w:val="20"/>
                <w:u w:val="none"/>
              </w:rPr>
            </w:pPr>
          </w:p>
        </w:tc>
        <w:tc>
          <w:tcPr>
            <w:tcW w:w="750" w:type="dxa"/>
            <w:tcBorders>
              <w:top w:val="single" w:color="000000" w:sz="4" w:space="0"/>
              <w:left w:val="single" w:color="000000" w:sz="4" w:space="0"/>
              <w:bottom w:val="single" w:color="000000" w:sz="4" w:space="0"/>
              <w:right w:val="single" w:color="000000" w:sz="4" w:space="0"/>
            </w:tcBorders>
            <w:noWrap/>
            <w:vAlign w:val="center"/>
          </w:tcPr>
          <w:p>
            <w:pPr>
              <w:jc w:val="right"/>
              <w:rPr>
                <w:rFonts w:hint="eastAsia" w:ascii="宋体" w:hAnsi="宋体" w:eastAsia="宋体" w:cs="宋体"/>
                <w:i w:val="0"/>
                <w:iCs w:val="0"/>
                <w:color w:val="000000"/>
                <w:sz w:val="20"/>
                <w:szCs w:val="20"/>
                <w:u w:val="none"/>
              </w:rPr>
            </w:pPr>
          </w:p>
        </w:tc>
        <w:tc>
          <w:tcPr>
            <w:tcW w:w="1140" w:type="dxa"/>
            <w:tcBorders>
              <w:top w:val="single" w:color="000000" w:sz="4" w:space="0"/>
              <w:left w:val="single" w:color="000000" w:sz="4" w:space="0"/>
              <w:bottom w:val="single" w:color="000000" w:sz="4" w:space="0"/>
              <w:right w:val="single" w:color="000000" w:sz="4" w:space="0"/>
            </w:tcBorders>
            <w:noWrap/>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2" w:hRule="atLeast"/>
          <w:jc w:val="center"/>
        </w:trPr>
        <w:tc>
          <w:tcPr>
            <w:tcW w:w="1056" w:type="dxa"/>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213</w:t>
            </w:r>
          </w:p>
        </w:tc>
        <w:tc>
          <w:tcPr>
            <w:tcW w:w="207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农林水支出</w:t>
            </w:r>
          </w:p>
        </w:tc>
        <w:tc>
          <w:tcPr>
            <w:tcW w:w="102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18579.58</w:t>
            </w:r>
          </w:p>
        </w:tc>
        <w:tc>
          <w:tcPr>
            <w:tcW w:w="109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18579.58</w:t>
            </w:r>
          </w:p>
        </w:tc>
        <w:tc>
          <w:tcPr>
            <w:tcW w:w="783" w:type="dxa"/>
            <w:tcBorders>
              <w:top w:val="single" w:color="000000" w:sz="4" w:space="0"/>
              <w:left w:val="single" w:color="000000" w:sz="4" w:space="0"/>
              <w:bottom w:val="single" w:color="000000" w:sz="4" w:space="0"/>
              <w:right w:val="single" w:color="000000" w:sz="4" w:space="0"/>
            </w:tcBorders>
            <w:noWrap/>
            <w:vAlign w:val="center"/>
          </w:tcPr>
          <w:p>
            <w:pPr>
              <w:jc w:val="right"/>
              <w:rPr>
                <w:rFonts w:hint="eastAsia" w:ascii="宋体" w:hAnsi="宋体" w:eastAsia="宋体" w:cs="宋体"/>
                <w:i w:val="0"/>
                <w:iCs w:val="0"/>
                <w:color w:val="000000"/>
                <w:sz w:val="20"/>
                <w:szCs w:val="20"/>
                <w:u w:val="none"/>
              </w:rPr>
            </w:pPr>
          </w:p>
        </w:tc>
        <w:tc>
          <w:tcPr>
            <w:tcW w:w="608" w:type="dxa"/>
            <w:tcBorders>
              <w:top w:val="single" w:color="000000" w:sz="4" w:space="0"/>
              <w:left w:val="single" w:color="000000" w:sz="4" w:space="0"/>
              <w:bottom w:val="single" w:color="000000" w:sz="4" w:space="0"/>
              <w:right w:val="single" w:color="000000" w:sz="4" w:space="0"/>
            </w:tcBorders>
            <w:noWrap/>
            <w:vAlign w:val="center"/>
          </w:tcPr>
          <w:p>
            <w:pPr>
              <w:jc w:val="right"/>
              <w:rPr>
                <w:rFonts w:hint="eastAsia" w:ascii="宋体" w:hAnsi="宋体" w:eastAsia="宋体" w:cs="宋体"/>
                <w:i w:val="0"/>
                <w:iCs w:val="0"/>
                <w:color w:val="000000"/>
                <w:sz w:val="20"/>
                <w:szCs w:val="20"/>
                <w:u w:val="none"/>
              </w:rPr>
            </w:pPr>
          </w:p>
        </w:tc>
        <w:tc>
          <w:tcPr>
            <w:tcW w:w="705" w:type="dxa"/>
            <w:tcBorders>
              <w:top w:val="single" w:color="000000" w:sz="4" w:space="0"/>
              <w:left w:val="single" w:color="000000" w:sz="4" w:space="0"/>
              <w:bottom w:val="single" w:color="000000" w:sz="4" w:space="0"/>
              <w:right w:val="single" w:color="000000" w:sz="4" w:space="0"/>
            </w:tcBorders>
            <w:noWrap/>
            <w:vAlign w:val="center"/>
          </w:tcPr>
          <w:p>
            <w:pPr>
              <w:jc w:val="right"/>
              <w:rPr>
                <w:rFonts w:hint="eastAsia" w:ascii="宋体" w:hAnsi="宋体" w:eastAsia="宋体" w:cs="宋体"/>
                <w:i w:val="0"/>
                <w:iCs w:val="0"/>
                <w:color w:val="000000"/>
                <w:sz w:val="20"/>
                <w:szCs w:val="20"/>
                <w:u w:val="none"/>
              </w:rPr>
            </w:pPr>
          </w:p>
        </w:tc>
        <w:tc>
          <w:tcPr>
            <w:tcW w:w="750" w:type="dxa"/>
            <w:tcBorders>
              <w:top w:val="single" w:color="000000" w:sz="4" w:space="0"/>
              <w:left w:val="single" w:color="000000" w:sz="4" w:space="0"/>
              <w:bottom w:val="single" w:color="000000" w:sz="4" w:space="0"/>
              <w:right w:val="single" w:color="000000" w:sz="4" w:space="0"/>
            </w:tcBorders>
            <w:noWrap/>
            <w:vAlign w:val="center"/>
          </w:tcPr>
          <w:p>
            <w:pPr>
              <w:jc w:val="right"/>
              <w:rPr>
                <w:rFonts w:hint="eastAsia" w:ascii="宋体" w:hAnsi="宋体" w:eastAsia="宋体" w:cs="宋体"/>
                <w:i w:val="0"/>
                <w:iCs w:val="0"/>
                <w:color w:val="000000"/>
                <w:sz w:val="20"/>
                <w:szCs w:val="20"/>
                <w:u w:val="none"/>
              </w:rPr>
            </w:pPr>
          </w:p>
        </w:tc>
        <w:tc>
          <w:tcPr>
            <w:tcW w:w="1140" w:type="dxa"/>
            <w:tcBorders>
              <w:top w:val="single" w:color="000000" w:sz="4" w:space="0"/>
              <w:left w:val="single" w:color="000000" w:sz="4" w:space="0"/>
              <w:bottom w:val="single" w:color="000000" w:sz="4" w:space="0"/>
              <w:right w:val="single" w:color="000000" w:sz="4" w:space="0"/>
            </w:tcBorders>
            <w:noWrap/>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jc w:val="center"/>
        </w:trPr>
        <w:tc>
          <w:tcPr>
            <w:tcW w:w="1056"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21301</w:t>
            </w:r>
          </w:p>
        </w:tc>
        <w:tc>
          <w:tcPr>
            <w:tcW w:w="207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农业农村</w:t>
            </w:r>
          </w:p>
        </w:tc>
        <w:tc>
          <w:tcPr>
            <w:tcW w:w="102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18272.10</w:t>
            </w:r>
          </w:p>
        </w:tc>
        <w:tc>
          <w:tcPr>
            <w:tcW w:w="109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18272.10</w:t>
            </w:r>
          </w:p>
        </w:tc>
        <w:tc>
          <w:tcPr>
            <w:tcW w:w="783" w:type="dxa"/>
            <w:tcBorders>
              <w:top w:val="single" w:color="000000" w:sz="4" w:space="0"/>
              <w:left w:val="single" w:color="000000" w:sz="4" w:space="0"/>
              <w:bottom w:val="single" w:color="000000" w:sz="4" w:space="0"/>
              <w:right w:val="single" w:color="000000" w:sz="4" w:space="0"/>
            </w:tcBorders>
            <w:noWrap/>
            <w:vAlign w:val="center"/>
          </w:tcPr>
          <w:p>
            <w:pPr>
              <w:jc w:val="left"/>
              <w:rPr>
                <w:rFonts w:hint="eastAsia" w:ascii="宋体" w:hAnsi="宋体" w:eastAsia="宋体" w:cs="宋体"/>
                <w:i w:val="0"/>
                <w:iCs w:val="0"/>
                <w:color w:val="000000"/>
                <w:sz w:val="20"/>
                <w:szCs w:val="20"/>
                <w:u w:val="none"/>
              </w:rPr>
            </w:pPr>
          </w:p>
        </w:tc>
        <w:tc>
          <w:tcPr>
            <w:tcW w:w="608" w:type="dxa"/>
            <w:tcBorders>
              <w:top w:val="single" w:color="000000" w:sz="4" w:space="0"/>
              <w:left w:val="single" w:color="000000" w:sz="4" w:space="0"/>
              <w:bottom w:val="single" w:color="000000" w:sz="4" w:space="0"/>
              <w:right w:val="single" w:color="000000" w:sz="4" w:space="0"/>
            </w:tcBorders>
            <w:noWrap/>
            <w:vAlign w:val="center"/>
          </w:tcPr>
          <w:p>
            <w:pPr>
              <w:jc w:val="left"/>
              <w:rPr>
                <w:rFonts w:hint="eastAsia" w:ascii="宋体" w:hAnsi="宋体" w:eastAsia="宋体" w:cs="宋体"/>
                <w:i w:val="0"/>
                <w:iCs w:val="0"/>
                <w:color w:val="000000"/>
                <w:sz w:val="20"/>
                <w:szCs w:val="20"/>
                <w:u w:val="none"/>
              </w:rPr>
            </w:pPr>
          </w:p>
        </w:tc>
        <w:tc>
          <w:tcPr>
            <w:tcW w:w="705" w:type="dxa"/>
            <w:tcBorders>
              <w:top w:val="single" w:color="000000" w:sz="4" w:space="0"/>
              <w:left w:val="single" w:color="000000" w:sz="4" w:space="0"/>
              <w:bottom w:val="single" w:color="000000" w:sz="4" w:space="0"/>
              <w:right w:val="single" w:color="000000" w:sz="4" w:space="0"/>
            </w:tcBorders>
            <w:noWrap/>
            <w:vAlign w:val="center"/>
          </w:tcPr>
          <w:p>
            <w:pPr>
              <w:jc w:val="left"/>
              <w:rPr>
                <w:rFonts w:hint="eastAsia" w:ascii="宋体" w:hAnsi="宋体" w:eastAsia="宋体" w:cs="宋体"/>
                <w:i w:val="0"/>
                <w:iCs w:val="0"/>
                <w:color w:val="000000"/>
                <w:sz w:val="20"/>
                <w:szCs w:val="20"/>
                <w:u w:val="none"/>
              </w:rPr>
            </w:pPr>
          </w:p>
        </w:tc>
        <w:tc>
          <w:tcPr>
            <w:tcW w:w="750" w:type="dxa"/>
            <w:tcBorders>
              <w:top w:val="single" w:color="000000" w:sz="4" w:space="0"/>
              <w:left w:val="single" w:color="000000" w:sz="4" w:space="0"/>
              <w:bottom w:val="single" w:color="000000" w:sz="4" w:space="0"/>
              <w:right w:val="single" w:color="000000" w:sz="4" w:space="0"/>
            </w:tcBorders>
            <w:noWrap/>
            <w:vAlign w:val="center"/>
          </w:tcPr>
          <w:p>
            <w:pPr>
              <w:jc w:val="left"/>
              <w:rPr>
                <w:rFonts w:hint="eastAsia" w:ascii="宋体" w:hAnsi="宋体" w:eastAsia="宋体" w:cs="宋体"/>
                <w:i w:val="0"/>
                <w:iCs w:val="0"/>
                <w:color w:val="000000"/>
                <w:sz w:val="20"/>
                <w:szCs w:val="20"/>
                <w:u w:val="none"/>
              </w:rPr>
            </w:pPr>
          </w:p>
        </w:tc>
        <w:tc>
          <w:tcPr>
            <w:tcW w:w="1140" w:type="dxa"/>
            <w:tcBorders>
              <w:top w:val="single" w:color="000000" w:sz="4" w:space="0"/>
              <w:left w:val="single" w:color="000000" w:sz="4" w:space="0"/>
              <w:bottom w:val="single" w:color="000000" w:sz="4" w:space="0"/>
              <w:right w:val="single" w:color="000000" w:sz="4" w:space="0"/>
            </w:tcBorders>
            <w:noWrap/>
            <w:vAlign w:val="center"/>
          </w:tcPr>
          <w:p>
            <w:pPr>
              <w:jc w:val="lef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0" w:hRule="atLeast"/>
          <w:jc w:val="center"/>
        </w:trPr>
        <w:tc>
          <w:tcPr>
            <w:tcW w:w="1056"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2130101</w:t>
            </w:r>
          </w:p>
        </w:tc>
        <w:tc>
          <w:tcPr>
            <w:tcW w:w="207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行政运行</w:t>
            </w:r>
          </w:p>
        </w:tc>
        <w:tc>
          <w:tcPr>
            <w:tcW w:w="102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342.60</w:t>
            </w:r>
          </w:p>
        </w:tc>
        <w:tc>
          <w:tcPr>
            <w:tcW w:w="109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342.60</w:t>
            </w:r>
          </w:p>
        </w:tc>
        <w:tc>
          <w:tcPr>
            <w:tcW w:w="783" w:type="dxa"/>
            <w:tcBorders>
              <w:top w:val="single" w:color="000000" w:sz="4" w:space="0"/>
              <w:left w:val="single" w:color="000000" w:sz="4" w:space="0"/>
              <w:bottom w:val="single" w:color="000000" w:sz="4" w:space="0"/>
              <w:right w:val="single" w:color="000000" w:sz="4" w:space="0"/>
            </w:tcBorders>
            <w:noWrap/>
            <w:vAlign w:val="center"/>
          </w:tcPr>
          <w:p>
            <w:pPr>
              <w:jc w:val="left"/>
              <w:rPr>
                <w:rFonts w:hint="eastAsia" w:ascii="宋体" w:hAnsi="宋体" w:eastAsia="宋体" w:cs="宋体"/>
                <w:i w:val="0"/>
                <w:iCs w:val="0"/>
                <w:color w:val="000000"/>
                <w:sz w:val="20"/>
                <w:szCs w:val="20"/>
                <w:u w:val="none"/>
              </w:rPr>
            </w:pPr>
          </w:p>
        </w:tc>
        <w:tc>
          <w:tcPr>
            <w:tcW w:w="608" w:type="dxa"/>
            <w:tcBorders>
              <w:top w:val="single" w:color="000000" w:sz="4" w:space="0"/>
              <w:left w:val="single" w:color="000000" w:sz="4" w:space="0"/>
              <w:bottom w:val="single" w:color="000000" w:sz="4" w:space="0"/>
              <w:right w:val="single" w:color="000000" w:sz="4" w:space="0"/>
            </w:tcBorders>
            <w:noWrap/>
            <w:vAlign w:val="center"/>
          </w:tcPr>
          <w:p>
            <w:pPr>
              <w:jc w:val="left"/>
              <w:rPr>
                <w:rFonts w:hint="eastAsia" w:ascii="宋体" w:hAnsi="宋体" w:eastAsia="宋体" w:cs="宋体"/>
                <w:i w:val="0"/>
                <w:iCs w:val="0"/>
                <w:color w:val="000000"/>
                <w:sz w:val="20"/>
                <w:szCs w:val="20"/>
                <w:u w:val="none"/>
              </w:rPr>
            </w:pPr>
          </w:p>
        </w:tc>
        <w:tc>
          <w:tcPr>
            <w:tcW w:w="705" w:type="dxa"/>
            <w:tcBorders>
              <w:top w:val="single" w:color="000000" w:sz="4" w:space="0"/>
              <w:left w:val="single" w:color="000000" w:sz="4" w:space="0"/>
              <w:bottom w:val="single" w:color="000000" w:sz="4" w:space="0"/>
              <w:right w:val="single" w:color="000000" w:sz="4" w:space="0"/>
            </w:tcBorders>
            <w:noWrap/>
            <w:vAlign w:val="center"/>
          </w:tcPr>
          <w:p>
            <w:pPr>
              <w:jc w:val="left"/>
              <w:rPr>
                <w:rFonts w:hint="eastAsia" w:ascii="宋体" w:hAnsi="宋体" w:eastAsia="宋体" w:cs="宋体"/>
                <w:i w:val="0"/>
                <w:iCs w:val="0"/>
                <w:color w:val="000000"/>
                <w:sz w:val="20"/>
                <w:szCs w:val="20"/>
                <w:u w:val="none"/>
              </w:rPr>
            </w:pPr>
          </w:p>
        </w:tc>
        <w:tc>
          <w:tcPr>
            <w:tcW w:w="750" w:type="dxa"/>
            <w:tcBorders>
              <w:top w:val="single" w:color="000000" w:sz="4" w:space="0"/>
              <w:left w:val="single" w:color="000000" w:sz="4" w:space="0"/>
              <w:bottom w:val="single" w:color="000000" w:sz="4" w:space="0"/>
              <w:right w:val="single" w:color="000000" w:sz="4" w:space="0"/>
            </w:tcBorders>
            <w:noWrap/>
            <w:vAlign w:val="center"/>
          </w:tcPr>
          <w:p>
            <w:pPr>
              <w:jc w:val="left"/>
              <w:rPr>
                <w:rFonts w:hint="eastAsia" w:ascii="宋体" w:hAnsi="宋体" w:eastAsia="宋体" w:cs="宋体"/>
                <w:i w:val="0"/>
                <w:iCs w:val="0"/>
                <w:color w:val="000000"/>
                <w:sz w:val="20"/>
                <w:szCs w:val="20"/>
                <w:u w:val="none"/>
              </w:rPr>
            </w:pPr>
          </w:p>
        </w:tc>
        <w:tc>
          <w:tcPr>
            <w:tcW w:w="1140" w:type="dxa"/>
            <w:tcBorders>
              <w:top w:val="single" w:color="000000" w:sz="4" w:space="0"/>
              <w:left w:val="single" w:color="000000" w:sz="4" w:space="0"/>
              <w:bottom w:val="single" w:color="000000" w:sz="4" w:space="0"/>
              <w:right w:val="single" w:color="000000" w:sz="4" w:space="0"/>
            </w:tcBorders>
            <w:noWrap/>
            <w:vAlign w:val="center"/>
          </w:tcPr>
          <w:p>
            <w:pPr>
              <w:jc w:val="lef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5" w:hRule="atLeast"/>
          <w:jc w:val="center"/>
        </w:trPr>
        <w:tc>
          <w:tcPr>
            <w:tcW w:w="1056"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2130104</w:t>
            </w:r>
          </w:p>
        </w:tc>
        <w:tc>
          <w:tcPr>
            <w:tcW w:w="207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事业运行</w:t>
            </w:r>
          </w:p>
        </w:tc>
        <w:tc>
          <w:tcPr>
            <w:tcW w:w="102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5106.50</w:t>
            </w:r>
          </w:p>
        </w:tc>
        <w:tc>
          <w:tcPr>
            <w:tcW w:w="109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5106.50</w:t>
            </w:r>
          </w:p>
        </w:tc>
        <w:tc>
          <w:tcPr>
            <w:tcW w:w="783" w:type="dxa"/>
            <w:tcBorders>
              <w:top w:val="single" w:color="000000" w:sz="4" w:space="0"/>
              <w:left w:val="single" w:color="000000" w:sz="4" w:space="0"/>
              <w:bottom w:val="single" w:color="000000" w:sz="4" w:space="0"/>
              <w:right w:val="single" w:color="000000" w:sz="4" w:space="0"/>
            </w:tcBorders>
            <w:noWrap/>
            <w:vAlign w:val="center"/>
          </w:tcPr>
          <w:p>
            <w:pPr>
              <w:jc w:val="left"/>
              <w:rPr>
                <w:rFonts w:hint="eastAsia" w:ascii="宋体" w:hAnsi="宋体" w:eastAsia="宋体" w:cs="宋体"/>
                <w:i w:val="0"/>
                <w:iCs w:val="0"/>
                <w:color w:val="000000"/>
                <w:sz w:val="20"/>
                <w:szCs w:val="20"/>
                <w:u w:val="none"/>
              </w:rPr>
            </w:pPr>
          </w:p>
        </w:tc>
        <w:tc>
          <w:tcPr>
            <w:tcW w:w="608" w:type="dxa"/>
            <w:tcBorders>
              <w:top w:val="single" w:color="000000" w:sz="4" w:space="0"/>
              <w:left w:val="single" w:color="000000" w:sz="4" w:space="0"/>
              <w:bottom w:val="single" w:color="000000" w:sz="4" w:space="0"/>
              <w:right w:val="single" w:color="000000" w:sz="4" w:space="0"/>
            </w:tcBorders>
            <w:noWrap/>
            <w:vAlign w:val="center"/>
          </w:tcPr>
          <w:p>
            <w:pPr>
              <w:jc w:val="left"/>
              <w:rPr>
                <w:rFonts w:hint="eastAsia" w:ascii="宋体" w:hAnsi="宋体" w:eastAsia="宋体" w:cs="宋体"/>
                <w:i w:val="0"/>
                <w:iCs w:val="0"/>
                <w:color w:val="000000"/>
                <w:sz w:val="20"/>
                <w:szCs w:val="20"/>
                <w:u w:val="none"/>
              </w:rPr>
            </w:pPr>
          </w:p>
        </w:tc>
        <w:tc>
          <w:tcPr>
            <w:tcW w:w="705" w:type="dxa"/>
            <w:tcBorders>
              <w:top w:val="single" w:color="000000" w:sz="4" w:space="0"/>
              <w:left w:val="single" w:color="000000" w:sz="4" w:space="0"/>
              <w:bottom w:val="single" w:color="000000" w:sz="4" w:space="0"/>
              <w:right w:val="single" w:color="000000" w:sz="4" w:space="0"/>
            </w:tcBorders>
            <w:noWrap/>
            <w:vAlign w:val="center"/>
          </w:tcPr>
          <w:p>
            <w:pPr>
              <w:jc w:val="left"/>
              <w:rPr>
                <w:rFonts w:hint="eastAsia" w:ascii="宋体" w:hAnsi="宋体" w:eastAsia="宋体" w:cs="宋体"/>
                <w:i w:val="0"/>
                <w:iCs w:val="0"/>
                <w:color w:val="000000"/>
                <w:sz w:val="20"/>
                <w:szCs w:val="20"/>
                <w:u w:val="none"/>
              </w:rPr>
            </w:pPr>
          </w:p>
        </w:tc>
        <w:tc>
          <w:tcPr>
            <w:tcW w:w="750" w:type="dxa"/>
            <w:tcBorders>
              <w:top w:val="single" w:color="000000" w:sz="4" w:space="0"/>
              <w:left w:val="single" w:color="000000" w:sz="4" w:space="0"/>
              <w:bottom w:val="single" w:color="000000" w:sz="4" w:space="0"/>
              <w:right w:val="single" w:color="000000" w:sz="4" w:space="0"/>
            </w:tcBorders>
            <w:noWrap/>
            <w:vAlign w:val="center"/>
          </w:tcPr>
          <w:p>
            <w:pPr>
              <w:jc w:val="left"/>
              <w:rPr>
                <w:rFonts w:hint="eastAsia" w:ascii="宋体" w:hAnsi="宋体" w:eastAsia="宋体" w:cs="宋体"/>
                <w:i w:val="0"/>
                <w:iCs w:val="0"/>
                <w:color w:val="000000"/>
                <w:sz w:val="20"/>
                <w:szCs w:val="20"/>
                <w:u w:val="none"/>
              </w:rPr>
            </w:pPr>
          </w:p>
        </w:tc>
        <w:tc>
          <w:tcPr>
            <w:tcW w:w="1140" w:type="dxa"/>
            <w:tcBorders>
              <w:top w:val="single" w:color="000000" w:sz="4" w:space="0"/>
              <w:left w:val="single" w:color="000000" w:sz="4" w:space="0"/>
              <w:bottom w:val="single" w:color="000000" w:sz="4" w:space="0"/>
              <w:right w:val="single" w:color="000000" w:sz="4" w:space="0"/>
            </w:tcBorders>
            <w:noWrap/>
            <w:vAlign w:val="center"/>
          </w:tcPr>
          <w:p>
            <w:pPr>
              <w:jc w:val="lef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5" w:hRule="atLeast"/>
          <w:jc w:val="center"/>
        </w:trPr>
        <w:tc>
          <w:tcPr>
            <w:tcW w:w="1056"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2130106</w:t>
            </w:r>
          </w:p>
        </w:tc>
        <w:tc>
          <w:tcPr>
            <w:tcW w:w="207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科技转化与推广服务</w:t>
            </w:r>
          </w:p>
        </w:tc>
        <w:tc>
          <w:tcPr>
            <w:tcW w:w="102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15.01</w:t>
            </w:r>
          </w:p>
        </w:tc>
        <w:tc>
          <w:tcPr>
            <w:tcW w:w="109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15.01</w:t>
            </w:r>
          </w:p>
        </w:tc>
        <w:tc>
          <w:tcPr>
            <w:tcW w:w="783" w:type="dxa"/>
            <w:tcBorders>
              <w:top w:val="single" w:color="000000" w:sz="4" w:space="0"/>
              <w:left w:val="single" w:color="000000" w:sz="4" w:space="0"/>
              <w:bottom w:val="single" w:color="000000" w:sz="4" w:space="0"/>
              <w:right w:val="single" w:color="000000" w:sz="4" w:space="0"/>
            </w:tcBorders>
            <w:noWrap/>
            <w:vAlign w:val="center"/>
          </w:tcPr>
          <w:p>
            <w:pPr>
              <w:jc w:val="left"/>
              <w:rPr>
                <w:rFonts w:hint="eastAsia" w:ascii="宋体" w:hAnsi="宋体" w:eastAsia="宋体" w:cs="宋体"/>
                <w:i w:val="0"/>
                <w:iCs w:val="0"/>
                <w:color w:val="000000"/>
                <w:sz w:val="20"/>
                <w:szCs w:val="20"/>
                <w:u w:val="none"/>
              </w:rPr>
            </w:pPr>
          </w:p>
        </w:tc>
        <w:tc>
          <w:tcPr>
            <w:tcW w:w="608" w:type="dxa"/>
            <w:tcBorders>
              <w:top w:val="single" w:color="000000" w:sz="4" w:space="0"/>
              <w:left w:val="single" w:color="000000" w:sz="4" w:space="0"/>
              <w:bottom w:val="single" w:color="000000" w:sz="4" w:space="0"/>
              <w:right w:val="single" w:color="000000" w:sz="4" w:space="0"/>
            </w:tcBorders>
            <w:noWrap/>
            <w:vAlign w:val="center"/>
          </w:tcPr>
          <w:p>
            <w:pPr>
              <w:jc w:val="left"/>
              <w:rPr>
                <w:rFonts w:hint="eastAsia" w:ascii="宋体" w:hAnsi="宋体" w:eastAsia="宋体" w:cs="宋体"/>
                <w:i w:val="0"/>
                <w:iCs w:val="0"/>
                <w:color w:val="000000"/>
                <w:sz w:val="20"/>
                <w:szCs w:val="20"/>
                <w:u w:val="none"/>
              </w:rPr>
            </w:pPr>
          </w:p>
        </w:tc>
        <w:tc>
          <w:tcPr>
            <w:tcW w:w="705" w:type="dxa"/>
            <w:tcBorders>
              <w:top w:val="single" w:color="000000" w:sz="4" w:space="0"/>
              <w:left w:val="single" w:color="000000" w:sz="4" w:space="0"/>
              <w:bottom w:val="single" w:color="000000" w:sz="4" w:space="0"/>
              <w:right w:val="single" w:color="000000" w:sz="4" w:space="0"/>
            </w:tcBorders>
            <w:noWrap/>
            <w:vAlign w:val="center"/>
          </w:tcPr>
          <w:p>
            <w:pPr>
              <w:jc w:val="left"/>
              <w:rPr>
                <w:rFonts w:hint="eastAsia" w:ascii="宋体" w:hAnsi="宋体" w:eastAsia="宋体" w:cs="宋体"/>
                <w:i w:val="0"/>
                <w:iCs w:val="0"/>
                <w:color w:val="000000"/>
                <w:sz w:val="20"/>
                <w:szCs w:val="20"/>
                <w:u w:val="none"/>
              </w:rPr>
            </w:pPr>
          </w:p>
        </w:tc>
        <w:tc>
          <w:tcPr>
            <w:tcW w:w="750" w:type="dxa"/>
            <w:tcBorders>
              <w:top w:val="single" w:color="000000" w:sz="4" w:space="0"/>
              <w:left w:val="single" w:color="000000" w:sz="4" w:space="0"/>
              <w:bottom w:val="single" w:color="000000" w:sz="4" w:space="0"/>
              <w:right w:val="single" w:color="000000" w:sz="4" w:space="0"/>
            </w:tcBorders>
            <w:noWrap/>
            <w:vAlign w:val="center"/>
          </w:tcPr>
          <w:p>
            <w:pPr>
              <w:jc w:val="left"/>
              <w:rPr>
                <w:rFonts w:hint="eastAsia" w:ascii="宋体" w:hAnsi="宋体" w:eastAsia="宋体" w:cs="宋体"/>
                <w:i w:val="0"/>
                <w:iCs w:val="0"/>
                <w:color w:val="000000"/>
                <w:sz w:val="20"/>
                <w:szCs w:val="20"/>
                <w:u w:val="none"/>
              </w:rPr>
            </w:pPr>
          </w:p>
        </w:tc>
        <w:tc>
          <w:tcPr>
            <w:tcW w:w="1140" w:type="dxa"/>
            <w:tcBorders>
              <w:top w:val="single" w:color="000000" w:sz="4" w:space="0"/>
              <w:left w:val="single" w:color="000000" w:sz="4" w:space="0"/>
              <w:bottom w:val="single" w:color="000000" w:sz="4" w:space="0"/>
              <w:right w:val="single" w:color="000000" w:sz="4" w:space="0"/>
            </w:tcBorders>
            <w:noWrap/>
            <w:vAlign w:val="center"/>
          </w:tcPr>
          <w:p>
            <w:pPr>
              <w:jc w:val="lef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5" w:hRule="atLeast"/>
          <w:jc w:val="center"/>
        </w:trPr>
        <w:tc>
          <w:tcPr>
            <w:tcW w:w="1056"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2130108</w:t>
            </w:r>
          </w:p>
        </w:tc>
        <w:tc>
          <w:tcPr>
            <w:tcW w:w="207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病虫害控制</w:t>
            </w:r>
          </w:p>
        </w:tc>
        <w:tc>
          <w:tcPr>
            <w:tcW w:w="102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55.83</w:t>
            </w:r>
          </w:p>
        </w:tc>
        <w:tc>
          <w:tcPr>
            <w:tcW w:w="109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55.83</w:t>
            </w:r>
          </w:p>
        </w:tc>
        <w:tc>
          <w:tcPr>
            <w:tcW w:w="783" w:type="dxa"/>
            <w:tcBorders>
              <w:top w:val="single" w:color="000000" w:sz="4" w:space="0"/>
              <w:left w:val="single" w:color="000000" w:sz="4" w:space="0"/>
              <w:bottom w:val="single" w:color="000000" w:sz="4" w:space="0"/>
              <w:right w:val="single" w:color="000000" w:sz="4" w:space="0"/>
            </w:tcBorders>
            <w:noWrap/>
            <w:vAlign w:val="center"/>
          </w:tcPr>
          <w:p>
            <w:pPr>
              <w:jc w:val="left"/>
              <w:rPr>
                <w:rFonts w:hint="eastAsia" w:ascii="宋体" w:hAnsi="宋体" w:eastAsia="宋体" w:cs="宋体"/>
                <w:i w:val="0"/>
                <w:iCs w:val="0"/>
                <w:color w:val="000000"/>
                <w:sz w:val="20"/>
                <w:szCs w:val="20"/>
                <w:u w:val="none"/>
              </w:rPr>
            </w:pPr>
          </w:p>
        </w:tc>
        <w:tc>
          <w:tcPr>
            <w:tcW w:w="608" w:type="dxa"/>
            <w:tcBorders>
              <w:top w:val="single" w:color="000000" w:sz="4" w:space="0"/>
              <w:left w:val="single" w:color="000000" w:sz="4" w:space="0"/>
              <w:bottom w:val="single" w:color="000000" w:sz="4" w:space="0"/>
              <w:right w:val="single" w:color="000000" w:sz="4" w:space="0"/>
            </w:tcBorders>
            <w:noWrap/>
            <w:vAlign w:val="center"/>
          </w:tcPr>
          <w:p>
            <w:pPr>
              <w:jc w:val="left"/>
              <w:rPr>
                <w:rFonts w:hint="eastAsia" w:ascii="宋体" w:hAnsi="宋体" w:eastAsia="宋体" w:cs="宋体"/>
                <w:i w:val="0"/>
                <w:iCs w:val="0"/>
                <w:color w:val="000000"/>
                <w:sz w:val="20"/>
                <w:szCs w:val="20"/>
                <w:u w:val="none"/>
              </w:rPr>
            </w:pPr>
          </w:p>
        </w:tc>
        <w:tc>
          <w:tcPr>
            <w:tcW w:w="705" w:type="dxa"/>
            <w:tcBorders>
              <w:top w:val="single" w:color="000000" w:sz="4" w:space="0"/>
              <w:left w:val="single" w:color="000000" w:sz="4" w:space="0"/>
              <w:bottom w:val="single" w:color="000000" w:sz="4" w:space="0"/>
              <w:right w:val="single" w:color="000000" w:sz="4" w:space="0"/>
            </w:tcBorders>
            <w:noWrap/>
            <w:vAlign w:val="center"/>
          </w:tcPr>
          <w:p>
            <w:pPr>
              <w:jc w:val="left"/>
              <w:rPr>
                <w:rFonts w:hint="eastAsia" w:ascii="宋体" w:hAnsi="宋体" w:eastAsia="宋体" w:cs="宋体"/>
                <w:i w:val="0"/>
                <w:iCs w:val="0"/>
                <w:color w:val="000000"/>
                <w:sz w:val="20"/>
                <w:szCs w:val="20"/>
                <w:u w:val="none"/>
              </w:rPr>
            </w:pPr>
          </w:p>
        </w:tc>
        <w:tc>
          <w:tcPr>
            <w:tcW w:w="750" w:type="dxa"/>
            <w:tcBorders>
              <w:top w:val="single" w:color="000000" w:sz="4" w:space="0"/>
              <w:left w:val="single" w:color="000000" w:sz="4" w:space="0"/>
              <w:bottom w:val="single" w:color="000000" w:sz="4" w:space="0"/>
              <w:right w:val="single" w:color="000000" w:sz="4" w:space="0"/>
            </w:tcBorders>
            <w:noWrap/>
            <w:vAlign w:val="center"/>
          </w:tcPr>
          <w:p>
            <w:pPr>
              <w:jc w:val="left"/>
              <w:rPr>
                <w:rFonts w:hint="eastAsia" w:ascii="宋体" w:hAnsi="宋体" w:eastAsia="宋体" w:cs="宋体"/>
                <w:i w:val="0"/>
                <w:iCs w:val="0"/>
                <w:color w:val="000000"/>
                <w:sz w:val="20"/>
                <w:szCs w:val="20"/>
                <w:u w:val="none"/>
              </w:rPr>
            </w:pPr>
          </w:p>
        </w:tc>
        <w:tc>
          <w:tcPr>
            <w:tcW w:w="1140" w:type="dxa"/>
            <w:tcBorders>
              <w:top w:val="single" w:color="000000" w:sz="4" w:space="0"/>
              <w:left w:val="single" w:color="000000" w:sz="4" w:space="0"/>
              <w:bottom w:val="single" w:color="000000" w:sz="4" w:space="0"/>
              <w:right w:val="single" w:color="000000" w:sz="4" w:space="0"/>
            </w:tcBorders>
            <w:noWrap/>
            <w:vAlign w:val="center"/>
          </w:tcPr>
          <w:p>
            <w:pPr>
              <w:jc w:val="lef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5" w:hRule="atLeast"/>
          <w:jc w:val="center"/>
        </w:trPr>
        <w:tc>
          <w:tcPr>
            <w:tcW w:w="1056"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2130109</w:t>
            </w:r>
          </w:p>
        </w:tc>
        <w:tc>
          <w:tcPr>
            <w:tcW w:w="207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农产品质量安全</w:t>
            </w:r>
          </w:p>
        </w:tc>
        <w:tc>
          <w:tcPr>
            <w:tcW w:w="102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5.00</w:t>
            </w:r>
          </w:p>
        </w:tc>
        <w:tc>
          <w:tcPr>
            <w:tcW w:w="109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5.00</w:t>
            </w:r>
          </w:p>
        </w:tc>
        <w:tc>
          <w:tcPr>
            <w:tcW w:w="783" w:type="dxa"/>
            <w:tcBorders>
              <w:top w:val="single" w:color="000000" w:sz="4" w:space="0"/>
              <w:left w:val="single" w:color="000000" w:sz="4" w:space="0"/>
              <w:bottom w:val="single" w:color="000000" w:sz="4" w:space="0"/>
              <w:right w:val="single" w:color="000000" w:sz="4" w:space="0"/>
            </w:tcBorders>
            <w:noWrap/>
            <w:vAlign w:val="center"/>
          </w:tcPr>
          <w:p>
            <w:pPr>
              <w:jc w:val="left"/>
              <w:rPr>
                <w:rFonts w:hint="eastAsia" w:ascii="宋体" w:hAnsi="宋体" w:eastAsia="宋体" w:cs="宋体"/>
                <w:i w:val="0"/>
                <w:iCs w:val="0"/>
                <w:color w:val="000000"/>
                <w:sz w:val="20"/>
                <w:szCs w:val="20"/>
                <w:u w:val="none"/>
              </w:rPr>
            </w:pPr>
          </w:p>
        </w:tc>
        <w:tc>
          <w:tcPr>
            <w:tcW w:w="608" w:type="dxa"/>
            <w:tcBorders>
              <w:top w:val="single" w:color="000000" w:sz="4" w:space="0"/>
              <w:left w:val="single" w:color="000000" w:sz="4" w:space="0"/>
              <w:bottom w:val="single" w:color="000000" w:sz="4" w:space="0"/>
              <w:right w:val="single" w:color="000000" w:sz="4" w:space="0"/>
            </w:tcBorders>
            <w:noWrap/>
            <w:vAlign w:val="center"/>
          </w:tcPr>
          <w:p>
            <w:pPr>
              <w:jc w:val="left"/>
              <w:rPr>
                <w:rFonts w:hint="eastAsia" w:ascii="宋体" w:hAnsi="宋体" w:eastAsia="宋体" w:cs="宋体"/>
                <w:i w:val="0"/>
                <w:iCs w:val="0"/>
                <w:color w:val="000000"/>
                <w:sz w:val="20"/>
                <w:szCs w:val="20"/>
                <w:u w:val="none"/>
              </w:rPr>
            </w:pPr>
          </w:p>
        </w:tc>
        <w:tc>
          <w:tcPr>
            <w:tcW w:w="705" w:type="dxa"/>
            <w:tcBorders>
              <w:top w:val="single" w:color="000000" w:sz="4" w:space="0"/>
              <w:left w:val="single" w:color="000000" w:sz="4" w:space="0"/>
              <w:bottom w:val="single" w:color="000000" w:sz="4" w:space="0"/>
              <w:right w:val="single" w:color="000000" w:sz="4" w:space="0"/>
            </w:tcBorders>
            <w:noWrap/>
            <w:vAlign w:val="center"/>
          </w:tcPr>
          <w:p>
            <w:pPr>
              <w:jc w:val="left"/>
              <w:rPr>
                <w:rFonts w:hint="eastAsia" w:ascii="宋体" w:hAnsi="宋体" w:eastAsia="宋体" w:cs="宋体"/>
                <w:i w:val="0"/>
                <w:iCs w:val="0"/>
                <w:color w:val="000000"/>
                <w:sz w:val="20"/>
                <w:szCs w:val="20"/>
                <w:u w:val="none"/>
              </w:rPr>
            </w:pPr>
          </w:p>
        </w:tc>
        <w:tc>
          <w:tcPr>
            <w:tcW w:w="750" w:type="dxa"/>
            <w:tcBorders>
              <w:top w:val="single" w:color="000000" w:sz="4" w:space="0"/>
              <w:left w:val="single" w:color="000000" w:sz="4" w:space="0"/>
              <w:bottom w:val="single" w:color="000000" w:sz="4" w:space="0"/>
              <w:right w:val="single" w:color="000000" w:sz="4" w:space="0"/>
            </w:tcBorders>
            <w:noWrap/>
            <w:vAlign w:val="center"/>
          </w:tcPr>
          <w:p>
            <w:pPr>
              <w:jc w:val="left"/>
              <w:rPr>
                <w:rFonts w:hint="eastAsia" w:ascii="宋体" w:hAnsi="宋体" w:eastAsia="宋体" w:cs="宋体"/>
                <w:i w:val="0"/>
                <w:iCs w:val="0"/>
                <w:color w:val="000000"/>
                <w:sz w:val="20"/>
                <w:szCs w:val="20"/>
                <w:u w:val="none"/>
              </w:rPr>
            </w:pPr>
          </w:p>
        </w:tc>
        <w:tc>
          <w:tcPr>
            <w:tcW w:w="1140" w:type="dxa"/>
            <w:tcBorders>
              <w:top w:val="single" w:color="000000" w:sz="4" w:space="0"/>
              <w:left w:val="single" w:color="000000" w:sz="4" w:space="0"/>
              <w:bottom w:val="single" w:color="000000" w:sz="4" w:space="0"/>
              <w:right w:val="single" w:color="000000" w:sz="4" w:space="0"/>
            </w:tcBorders>
            <w:noWrap/>
            <w:vAlign w:val="center"/>
          </w:tcPr>
          <w:p>
            <w:pPr>
              <w:jc w:val="lef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5" w:hRule="atLeast"/>
          <w:jc w:val="center"/>
        </w:trPr>
        <w:tc>
          <w:tcPr>
            <w:tcW w:w="1056"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2130110</w:t>
            </w:r>
          </w:p>
        </w:tc>
        <w:tc>
          <w:tcPr>
            <w:tcW w:w="207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执法监管</w:t>
            </w:r>
          </w:p>
        </w:tc>
        <w:tc>
          <w:tcPr>
            <w:tcW w:w="102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596.95</w:t>
            </w:r>
          </w:p>
        </w:tc>
        <w:tc>
          <w:tcPr>
            <w:tcW w:w="109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596.95</w:t>
            </w:r>
          </w:p>
        </w:tc>
        <w:tc>
          <w:tcPr>
            <w:tcW w:w="783" w:type="dxa"/>
            <w:tcBorders>
              <w:top w:val="single" w:color="000000" w:sz="4" w:space="0"/>
              <w:left w:val="single" w:color="000000" w:sz="4" w:space="0"/>
              <w:bottom w:val="single" w:color="000000" w:sz="4" w:space="0"/>
              <w:right w:val="single" w:color="000000" w:sz="4" w:space="0"/>
            </w:tcBorders>
            <w:noWrap/>
            <w:vAlign w:val="center"/>
          </w:tcPr>
          <w:p>
            <w:pPr>
              <w:jc w:val="left"/>
              <w:rPr>
                <w:rFonts w:hint="eastAsia" w:ascii="宋体" w:hAnsi="宋体" w:eastAsia="宋体" w:cs="宋体"/>
                <w:i w:val="0"/>
                <w:iCs w:val="0"/>
                <w:color w:val="000000"/>
                <w:sz w:val="20"/>
                <w:szCs w:val="20"/>
                <w:u w:val="none"/>
              </w:rPr>
            </w:pPr>
          </w:p>
        </w:tc>
        <w:tc>
          <w:tcPr>
            <w:tcW w:w="608" w:type="dxa"/>
            <w:tcBorders>
              <w:top w:val="single" w:color="000000" w:sz="4" w:space="0"/>
              <w:left w:val="single" w:color="000000" w:sz="4" w:space="0"/>
              <w:bottom w:val="single" w:color="000000" w:sz="4" w:space="0"/>
              <w:right w:val="single" w:color="000000" w:sz="4" w:space="0"/>
            </w:tcBorders>
            <w:noWrap/>
            <w:vAlign w:val="center"/>
          </w:tcPr>
          <w:p>
            <w:pPr>
              <w:jc w:val="left"/>
              <w:rPr>
                <w:rFonts w:hint="eastAsia" w:ascii="宋体" w:hAnsi="宋体" w:eastAsia="宋体" w:cs="宋体"/>
                <w:i w:val="0"/>
                <w:iCs w:val="0"/>
                <w:color w:val="000000"/>
                <w:sz w:val="20"/>
                <w:szCs w:val="20"/>
                <w:u w:val="none"/>
              </w:rPr>
            </w:pPr>
          </w:p>
        </w:tc>
        <w:tc>
          <w:tcPr>
            <w:tcW w:w="705" w:type="dxa"/>
            <w:tcBorders>
              <w:top w:val="single" w:color="000000" w:sz="4" w:space="0"/>
              <w:left w:val="single" w:color="000000" w:sz="4" w:space="0"/>
              <w:bottom w:val="single" w:color="000000" w:sz="4" w:space="0"/>
              <w:right w:val="single" w:color="000000" w:sz="4" w:space="0"/>
            </w:tcBorders>
            <w:noWrap/>
            <w:vAlign w:val="center"/>
          </w:tcPr>
          <w:p>
            <w:pPr>
              <w:jc w:val="left"/>
              <w:rPr>
                <w:rFonts w:hint="eastAsia" w:ascii="宋体" w:hAnsi="宋体" w:eastAsia="宋体" w:cs="宋体"/>
                <w:i w:val="0"/>
                <w:iCs w:val="0"/>
                <w:color w:val="000000"/>
                <w:sz w:val="20"/>
                <w:szCs w:val="20"/>
                <w:u w:val="none"/>
              </w:rPr>
            </w:pPr>
          </w:p>
        </w:tc>
        <w:tc>
          <w:tcPr>
            <w:tcW w:w="750" w:type="dxa"/>
            <w:tcBorders>
              <w:top w:val="single" w:color="000000" w:sz="4" w:space="0"/>
              <w:left w:val="single" w:color="000000" w:sz="4" w:space="0"/>
              <w:bottom w:val="single" w:color="000000" w:sz="4" w:space="0"/>
              <w:right w:val="single" w:color="000000" w:sz="4" w:space="0"/>
            </w:tcBorders>
            <w:noWrap/>
            <w:vAlign w:val="center"/>
          </w:tcPr>
          <w:p>
            <w:pPr>
              <w:jc w:val="left"/>
              <w:rPr>
                <w:rFonts w:hint="eastAsia" w:ascii="宋体" w:hAnsi="宋体" w:eastAsia="宋体" w:cs="宋体"/>
                <w:i w:val="0"/>
                <w:iCs w:val="0"/>
                <w:color w:val="000000"/>
                <w:sz w:val="20"/>
                <w:szCs w:val="20"/>
                <w:u w:val="none"/>
              </w:rPr>
            </w:pPr>
          </w:p>
        </w:tc>
        <w:tc>
          <w:tcPr>
            <w:tcW w:w="1140" w:type="dxa"/>
            <w:tcBorders>
              <w:top w:val="single" w:color="000000" w:sz="4" w:space="0"/>
              <w:left w:val="single" w:color="000000" w:sz="4" w:space="0"/>
              <w:bottom w:val="single" w:color="000000" w:sz="4" w:space="0"/>
              <w:right w:val="single" w:color="000000" w:sz="4" w:space="0"/>
            </w:tcBorders>
            <w:noWrap/>
            <w:vAlign w:val="center"/>
          </w:tcPr>
          <w:p>
            <w:pPr>
              <w:jc w:val="lef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5" w:hRule="atLeast"/>
          <w:jc w:val="center"/>
        </w:trPr>
        <w:tc>
          <w:tcPr>
            <w:tcW w:w="1056"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2130111</w:t>
            </w:r>
          </w:p>
        </w:tc>
        <w:tc>
          <w:tcPr>
            <w:tcW w:w="207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统计监测与信息服务</w:t>
            </w:r>
          </w:p>
        </w:tc>
        <w:tc>
          <w:tcPr>
            <w:tcW w:w="102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10.00</w:t>
            </w:r>
          </w:p>
        </w:tc>
        <w:tc>
          <w:tcPr>
            <w:tcW w:w="109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10.00</w:t>
            </w:r>
          </w:p>
        </w:tc>
        <w:tc>
          <w:tcPr>
            <w:tcW w:w="783" w:type="dxa"/>
            <w:tcBorders>
              <w:top w:val="single" w:color="000000" w:sz="4" w:space="0"/>
              <w:left w:val="single" w:color="000000" w:sz="4" w:space="0"/>
              <w:bottom w:val="single" w:color="000000" w:sz="4" w:space="0"/>
              <w:right w:val="single" w:color="000000" w:sz="4" w:space="0"/>
            </w:tcBorders>
            <w:noWrap/>
            <w:vAlign w:val="center"/>
          </w:tcPr>
          <w:p>
            <w:pPr>
              <w:jc w:val="left"/>
              <w:rPr>
                <w:rFonts w:hint="eastAsia" w:ascii="宋体" w:hAnsi="宋体" w:eastAsia="宋体" w:cs="宋体"/>
                <w:i w:val="0"/>
                <w:iCs w:val="0"/>
                <w:color w:val="000000"/>
                <w:sz w:val="20"/>
                <w:szCs w:val="20"/>
                <w:u w:val="none"/>
              </w:rPr>
            </w:pPr>
          </w:p>
        </w:tc>
        <w:tc>
          <w:tcPr>
            <w:tcW w:w="608" w:type="dxa"/>
            <w:tcBorders>
              <w:top w:val="single" w:color="000000" w:sz="4" w:space="0"/>
              <w:left w:val="single" w:color="000000" w:sz="4" w:space="0"/>
              <w:bottom w:val="single" w:color="000000" w:sz="4" w:space="0"/>
              <w:right w:val="single" w:color="000000" w:sz="4" w:space="0"/>
            </w:tcBorders>
            <w:noWrap/>
            <w:vAlign w:val="center"/>
          </w:tcPr>
          <w:p>
            <w:pPr>
              <w:jc w:val="left"/>
              <w:rPr>
                <w:rFonts w:hint="eastAsia" w:ascii="宋体" w:hAnsi="宋体" w:eastAsia="宋体" w:cs="宋体"/>
                <w:i w:val="0"/>
                <w:iCs w:val="0"/>
                <w:color w:val="000000"/>
                <w:sz w:val="20"/>
                <w:szCs w:val="20"/>
                <w:u w:val="none"/>
              </w:rPr>
            </w:pPr>
          </w:p>
        </w:tc>
        <w:tc>
          <w:tcPr>
            <w:tcW w:w="705" w:type="dxa"/>
            <w:tcBorders>
              <w:top w:val="single" w:color="000000" w:sz="4" w:space="0"/>
              <w:left w:val="single" w:color="000000" w:sz="4" w:space="0"/>
              <w:bottom w:val="single" w:color="000000" w:sz="4" w:space="0"/>
              <w:right w:val="single" w:color="000000" w:sz="4" w:space="0"/>
            </w:tcBorders>
            <w:noWrap/>
            <w:vAlign w:val="center"/>
          </w:tcPr>
          <w:p>
            <w:pPr>
              <w:jc w:val="left"/>
              <w:rPr>
                <w:rFonts w:hint="eastAsia" w:ascii="宋体" w:hAnsi="宋体" w:eastAsia="宋体" w:cs="宋体"/>
                <w:i w:val="0"/>
                <w:iCs w:val="0"/>
                <w:color w:val="000000"/>
                <w:sz w:val="20"/>
                <w:szCs w:val="20"/>
                <w:u w:val="none"/>
              </w:rPr>
            </w:pPr>
          </w:p>
        </w:tc>
        <w:tc>
          <w:tcPr>
            <w:tcW w:w="750" w:type="dxa"/>
            <w:tcBorders>
              <w:top w:val="single" w:color="000000" w:sz="4" w:space="0"/>
              <w:left w:val="single" w:color="000000" w:sz="4" w:space="0"/>
              <w:bottom w:val="single" w:color="000000" w:sz="4" w:space="0"/>
              <w:right w:val="single" w:color="000000" w:sz="4" w:space="0"/>
            </w:tcBorders>
            <w:noWrap/>
            <w:vAlign w:val="center"/>
          </w:tcPr>
          <w:p>
            <w:pPr>
              <w:jc w:val="left"/>
              <w:rPr>
                <w:rFonts w:hint="eastAsia" w:ascii="宋体" w:hAnsi="宋体" w:eastAsia="宋体" w:cs="宋体"/>
                <w:i w:val="0"/>
                <w:iCs w:val="0"/>
                <w:color w:val="000000"/>
                <w:sz w:val="20"/>
                <w:szCs w:val="20"/>
                <w:u w:val="none"/>
              </w:rPr>
            </w:pPr>
          </w:p>
        </w:tc>
        <w:tc>
          <w:tcPr>
            <w:tcW w:w="1140" w:type="dxa"/>
            <w:tcBorders>
              <w:top w:val="single" w:color="000000" w:sz="4" w:space="0"/>
              <w:left w:val="single" w:color="000000" w:sz="4" w:space="0"/>
              <w:bottom w:val="single" w:color="000000" w:sz="4" w:space="0"/>
              <w:right w:val="single" w:color="000000" w:sz="4" w:space="0"/>
            </w:tcBorders>
            <w:noWrap/>
            <w:vAlign w:val="center"/>
          </w:tcPr>
          <w:p>
            <w:pPr>
              <w:jc w:val="lef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5" w:hRule="atLeast"/>
          <w:jc w:val="center"/>
        </w:trPr>
        <w:tc>
          <w:tcPr>
            <w:tcW w:w="1056"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2130119</w:t>
            </w:r>
          </w:p>
        </w:tc>
        <w:tc>
          <w:tcPr>
            <w:tcW w:w="207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防灾救灾</w:t>
            </w:r>
          </w:p>
        </w:tc>
        <w:tc>
          <w:tcPr>
            <w:tcW w:w="102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39.00</w:t>
            </w:r>
          </w:p>
        </w:tc>
        <w:tc>
          <w:tcPr>
            <w:tcW w:w="109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39.00</w:t>
            </w:r>
          </w:p>
        </w:tc>
        <w:tc>
          <w:tcPr>
            <w:tcW w:w="783" w:type="dxa"/>
            <w:tcBorders>
              <w:top w:val="single" w:color="000000" w:sz="4" w:space="0"/>
              <w:left w:val="single" w:color="000000" w:sz="4" w:space="0"/>
              <w:bottom w:val="single" w:color="000000" w:sz="4" w:space="0"/>
              <w:right w:val="single" w:color="000000" w:sz="4" w:space="0"/>
            </w:tcBorders>
            <w:noWrap/>
            <w:vAlign w:val="center"/>
          </w:tcPr>
          <w:p>
            <w:pPr>
              <w:jc w:val="left"/>
              <w:rPr>
                <w:rFonts w:hint="eastAsia" w:ascii="宋体" w:hAnsi="宋体" w:eastAsia="宋体" w:cs="宋体"/>
                <w:i w:val="0"/>
                <w:iCs w:val="0"/>
                <w:color w:val="000000"/>
                <w:sz w:val="20"/>
                <w:szCs w:val="20"/>
                <w:u w:val="none"/>
              </w:rPr>
            </w:pPr>
          </w:p>
        </w:tc>
        <w:tc>
          <w:tcPr>
            <w:tcW w:w="608" w:type="dxa"/>
            <w:tcBorders>
              <w:top w:val="single" w:color="000000" w:sz="4" w:space="0"/>
              <w:left w:val="single" w:color="000000" w:sz="4" w:space="0"/>
              <w:bottom w:val="single" w:color="000000" w:sz="4" w:space="0"/>
              <w:right w:val="single" w:color="000000" w:sz="4" w:space="0"/>
            </w:tcBorders>
            <w:noWrap/>
            <w:vAlign w:val="center"/>
          </w:tcPr>
          <w:p>
            <w:pPr>
              <w:jc w:val="left"/>
              <w:rPr>
                <w:rFonts w:hint="eastAsia" w:ascii="宋体" w:hAnsi="宋体" w:eastAsia="宋体" w:cs="宋体"/>
                <w:i w:val="0"/>
                <w:iCs w:val="0"/>
                <w:color w:val="000000"/>
                <w:sz w:val="20"/>
                <w:szCs w:val="20"/>
                <w:u w:val="none"/>
              </w:rPr>
            </w:pPr>
          </w:p>
        </w:tc>
        <w:tc>
          <w:tcPr>
            <w:tcW w:w="705" w:type="dxa"/>
            <w:tcBorders>
              <w:top w:val="single" w:color="000000" w:sz="4" w:space="0"/>
              <w:left w:val="single" w:color="000000" w:sz="4" w:space="0"/>
              <w:bottom w:val="single" w:color="000000" w:sz="4" w:space="0"/>
              <w:right w:val="single" w:color="000000" w:sz="4" w:space="0"/>
            </w:tcBorders>
            <w:noWrap/>
            <w:vAlign w:val="center"/>
          </w:tcPr>
          <w:p>
            <w:pPr>
              <w:jc w:val="left"/>
              <w:rPr>
                <w:rFonts w:hint="eastAsia" w:ascii="宋体" w:hAnsi="宋体" w:eastAsia="宋体" w:cs="宋体"/>
                <w:i w:val="0"/>
                <w:iCs w:val="0"/>
                <w:color w:val="000000"/>
                <w:sz w:val="20"/>
                <w:szCs w:val="20"/>
                <w:u w:val="none"/>
              </w:rPr>
            </w:pPr>
          </w:p>
        </w:tc>
        <w:tc>
          <w:tcPr>
            <w:tcW w:w="750" w:type="dxa"/>
            <w:tcBorders>
              <w:top w:val="single" w:color="000000" w:sz="4" w:space="0"/>
              <w:left w:val="single" w:color="000000" w:sz="4" w:space="0"/>
              <w:bottom w:val="single" w:color="000000" w:sz="4" w:space="0"/>
              <w:right w:val="single" w:color="000000" w:sz="4" w:space="0"/>
            </w:tcBorders>
            <w:noWrap/>
            <w:vAlign w:val="center"/>
          </w:tcPr>
          <w:p>
            <w:pPr>
              <w:jc w:val="left"/>
              <w:rPr>
                <w:rFonts w:hint="eastAsia" w:ascii="宋体" w:hAnsi="宋体" w:eastAsia="宋体" w:cs="宋体"/>
                <w:i w:val="0"/>
                <w:iCs w:val="0"/>
                <w:color w:val="000000"/>
                <w:sz w:val="20"/>
                <w:szCs w:val="20"/>
                <w:u w:val="none"/>
              </w:rPr>
            </w:pPr>
          </w:p>
        </w:tc>
        <w:tc>
          <w:tcPr>
            <w:tcW w:w="1140" w:type="dxa"/>
            <w:tcBorders>
              <w:top w:val="single" w:color="000000" w:sz="4" w:space="0"/>
              <w:left w:val="single" w:color="000000" w:sz="4" w:space="0"/>
              <w:bottom w:val="single" w:color="000000" w:sz="4" w:space="0"/>
              <w:right w:val="single" w:color="000000" w:sz="4" w:space="0"/>
            </w:tcBorders>
            <w:noWrap/>
            <w:vAlign w:val="center"/>
          </w:tcPr>
          <w:p>
            <w:pPr>
              <w:jc w:val="lef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5" w:hRule="atLeast"/>
          <w:jc w:val="center"/>
        </w:trPr>
        <w:tc>
          <w:tcPr>
            <w:tcW w:w="1056"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2130122</w:t>
            </w:r>
          </w:p>
        </w:tc>
        <w:tc>
          <w:tcPr>
            <w:tcW w:w="207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农业生产发展</w:t>
            </w:r>
          </w:p>
        </w:tc>
        <w:tc>
          <w:tcPr>
            <w:tcW w:w="102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120.00</w:t>
            </w:r>
          </w:p>
        </w:tc>
        <w:tc>
          <w:tcPr>
            <w:tcW w:w="109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120.00</w:t>
            </w:r>
          </w:p>
        </w:tc>
        <w:tc>
          <w:tcPr>
            <w:tcW w:w="783" w:type="dxa"/>
            <w:tcBorders>
              <w:top w:val="single" w:color="000000" w:sz="4" w:space="0"/>
              <w:left w:val="single" w:color="000000" w:sz="4" w:space="0"/>
              <w:bottom w:val="single" w:color="000000" w:sz="4" w:space="0"/>
              <w:right w:val="single" w:color="000000" w:sz="4" w:space="0"/>
            </w:tcBorders>
            <w:noWrap/>
            <w:vAlign w:val="center"/>
          </w:tcPr>
          <w:p>
            <w:pPr>
              <w:jc w:val="left"/>
              <w:rPr>
                <w:rFonts w:hint="eastAsia" w:ascii="宋体" w:hAnsi="宋体" w:eastAsia="宋体" w:cs="宋体"/>
                <w:i w:val="0"/>
                <w:iCs w:val="0"/>
                <w:color w:val="000000"/>
                <w:sz w:val="20"/>
                <w:szCs w:val="20"/>
                <w:u w:val="none"/>
              </w:rPr>
            </w:pPr>
          </w:p>
        </w:tc>
        <w:tc>
          <w:tcPr>
            <w:tcW w:w="608" w:type="dxa"/>
            <w:tcBorders>
              <w:top w:val="single" w:color="000000" w:sz="4" w:space="0"/>
              <w:left w:val="single" w:color="000000" w:sz="4" w:space="0"/>
              <w:bottom w:val="single" w:color="000000" w:sz="4" w:space="0"/>
              <w:right w:val="single" w:color="000000" w:sz="4" w:space="0"/>
            </w:tcBorders>
            <w:noWrap/>
            <w:vAlign w:val="center"/>
          </w:tcPr>
          <w:p>
            <w:pPr>
              <w:jc w:val="left"/>
              <w:rPr>
                <w:rFonts w:hint="eastAsia" w:ascii="宋体" w:hAnsi="宋体" w:eastAsia="宋体" w:cs="宋体"/>
                <w:i w:val="0"/>
                <w:iCs w:val="0"/>
                <w:color w:val="000000"/>
                <w:sz w:val="20"/>
                <w:szCs w:val="20"/>
                <w:u w:val="none"/>
              </w:rPr>
            </w:pPr>
          </w:p>
        </w:tc>
        <w:tc>
          <w:tcPr>
            <w:tcW w:w="705" w:type="dxa"/>
            <w:tcBorders>
              <w:top w:val="single" w:color="000000" w:sz="4" w:space="0"/>
              <w:left w:val="single" w:color="000000" w:sz="4" w:space="0"/>
              <w:bottom w:val="single" w:color="000000" w:sz="4" w:space="0"/>
              <w:right w:val="single" w:color="000000" w:sz="4" w:space="0"/>
            </w:tcBorders>
            <w:noWrap/>
            <w:vAlign w:val="center"/>
          </w:tcPr>
          <w:p>
            <w:pPr>
              <w:jc w:val="left"/>
              <w:rPr>
                <w:rFonts w:hint="eastAsia" w:ascii="宋体" w:hAnsi="宋体" w:eastAsia="宋体" w:cs="宋体"/>
                <w:i w:val="0"/>
                <w:iCs w:val="0"/>
                <w:color w:val="000000"/>
                <w:sz w:val="20"/>
                <w:szCs w:val="20"/>
                <w:u w:val="none"/>
              </w:rPr>
            </w:pPr>
          </w:p>
        </w:tc>
        <w:tc>
          <w:tcPr>
            <w:tcW w:w="750" w:type="dxa"/>
            <w:tcBorders>
              <w:top w:val="single" w:color="000000" w:sz="4" w:space="0"/>
              <w:left w:val="single" w:color="000000" w:sz="4" w:space="0"/>
              <w:bottom w:val="single" w:color="000000" w:sz="4" w:space="0"/>
              <w:right w:val="single" w:color="000000" w:sz="4" w:space="0"/>
            </w:tcBorders>
            <w:noWrap/>
            <w:vAlign w:val="center"/>
          </w:tcPr>
          <w:p>
            <w:pPr>
              <w:jc w:val="left"/>
              <w:rPr>
                <w:rFonts w:hint="eastAsia" w:ascii="宋体" w:hAnsi="宋体" w:eastAsia="宋体" w:cs="宋体"/>
                <w:i w:val="0"/>
                <w:iCs w:val="0"/>
                <w:color w:val="000000"/>
                <w:sz w:val="20"/>
                <w:szCs w:val="20"/>
                <w:u w:val="none"/>
              </w:rPr>
            </w:pPr>
          </w:p>
        </w:tc>
        <w:tc>
          <w:tcPr>
            <w:tcW w:w="1140" w:type="dxa"/>
            <w:tcBorders>
              <w:top w:val="single" w:color="000000" w:sz="4" w:space="0"/>
              <w:left w:val="single" w:color="000000" w:sz="4" w:space="0"/>
              <w:bottom w:val="single" w:color="000000" w:sz="4" w:space="0"/>
              <w:right w:val="single" w:color="000000" w:sz="4" w:space="0"/>
            </w:tcBorders>
            <w:noWrap/>
            <w:vAlign w:val="center"/>
          </w:tcPr>
          <w:p>
            <w:pPr>
              <w:jc w:val="lef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5" w:hRule="atLeast"/>
          <w:jc w:val="center"/>
        </w:trPr>
        <w:tc>
          <w:tcPr>
            <w:tcW w:w="1056"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2130126</w:t>
            </w:r>
          </w:p>
        </w:tc>
        <w:tc>
          <w:tcPr>
            <w:tcW w:w="207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农村社会事业</w:t>
            </w:r>
          </w:p>
        </w:tc>
        <w:tc>
          <w:tcPr>
            <w:tcW w:w="102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438.00</w:t>
            </w:r>
          </w:p>
        </w:tc>
        <w:tc>
          <w:tcPr>
            <w:tcW w:w="109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438.00</w:t>
            </w:r>
          </w:p>
        </w:tc>
        <w:tc>
          <w:tcPr>
            <w:tcW w:w="783" w:type="dxa"/>
            <w:tcBorders>
              <w:top w:val="single" w:color="000000" w:sz="4" w:space="0"/>
              <w:left w:val="single" w:color="000000" w:sz="4" w:space="0"/>
              <w:bottom w:val="single" w:color="000000" w:sz="4" w:space="0"/>
              <w:right w:val="single" w:color="000000" w:sz="4" w:space="0"/>
            </w:tcBorders>
            <w:noWrap/>
            <w:vAlign w:val="center"/>
          </w:tcPr>
          <w:p>
            <w:pPr>
              <w:jc w:val="left"/>
              <w:rPr>
                <w:rFonts w:hint="eastAsia" w:ascii="宋体" w:hAnsi="宋体" w:eastAsia="宋体" w:cs="宋体"/>
                <w:i w:val="0"/>
                <w:iCs w:val="0"/>
                <w:color w:val="000000"/>
                <w:sz w:val="20"/>
                <w:szCs w:val="20"/>
                <w:u w:val="none"/>
              </w:rPr>
            </w:pPr>
          </w:p>
        </w:tc>
        <w:tc>
          <w:tcPr>
            <w:tcW w:w="608" w:type="dxa"/>
            <w:tcBorders>
              <w:top w:val="single" w:color="000000" w:sz="4" w:space="0"/>
              <w:left w:val="single" w:color="000000" w:sz="4" w:space="0"/>
              <w:bottom w:val="single" w:color="000000" w:sz="4" w:space="0"/>
              <w:right w:val="single" w:color="000000" w:sz="4" w:space="0"/>
            </w:tcBorders>
            <w:noWrap/>
            <w:vAlign w:val="center"/>
          </w:tcPr>
          <w:p>
            <w:pPr>
              <w:jc w:val="left"/>
              <w:rPr>
                <w:rFonts w:hint="eastAsia" w:ascii="宋体" w:hAnsi="宋体" w:eastAsia="宋体" w:cs="宋体"/>
                <w:i w:val="0"/>
                <w:iCs w:val="0"/>
                <w:color w:val="000000"/>
                <w:sz w:val="20"/>
                <w:szCs w:val="20"/>
                <w:u w:val="none"/>
              </w:rPr>
            </w:pPr>
          </w:p>
        </w:tc>
        <w:tc>
          <w:tcPr>
            <w:tcW w:w="705" w:type="dxa"/>
            <w:tcBorders>
              <w:top w:val="single" w:color="000000" w:sz="4" w:space="0"/>
              <w:left w:val="single" w:color="000000" w:sz="4" w:space="0"/>
              <w:bottom w:val="single" w:color="000000" w:sz="4" w:space="0"/>
              <w:right w:val="single" w:color="000000" w:sz="4" w:space="0"/>
            </w:tcBorders>
            <w:noWrap/>
            <w:vAlign w:val="center"/>
          </w:tcPr>
          <w:p>
            <w:pPr>
              <w:jc w:val="left"/>
              <w:rPr>
                <w:rFonts w:hint="eastAsia" w:ascii="宋体" w:hAnsi="宋体" w:eastAsia="宋体" w:cs="宋体"/>
                <w:i w:val="0"/>
                <w:iCs w:val="0"/>
                <w:color w:val="000000"/>
                <w:sz w:val="20"/>
                <w:szCs w:val="20"/>
                <w:u w:val="none"/>
              </w:rPr>
            </w:pPr>
          </w:p>
        </w:tc>
        <w:tc>
          <w:tcPr>
            <w:tcW w:w="750" w:type="dxa"/>
            <w:tcBorders>
              <w:top w:val="single" w:color="000000" w:sz="4" w:space="0"/>
              <w:left w:val="single" w:color="000000" w:sz="4" w:space="0"/>
              <w:bottom w:val="single" w:color="000000" w:sz="4" w:space="0"/>
              <w:right w:val="single" w:color="000000" w:sz="4" w:space="0"/>
            </w:tcBorders>
            <w:noWrap/>
            <w:vAlign w:val="center"/>
          </w:tcPr>
          <w:p>
            <w:pPr>
              <w:jc w:val="left"/>
              <w:rPr>
                <w:rFonts w:hint="eastAsia" w:ascii="宋体" w:hAnsi="宋体" w:eastAsia="宋体" w:cs="宋体"/>
                <w:i w:val="0"/>
                <w:iCs w:val="0"/>
                <w:color w:val="000000"/>
                <w:sz w:val="20"/>
                <w:szCs w:val="20"/>
                <w:u w:val="none"/>
              </w:rPr>
            </w:pPr>
          </w:p>
        </w:tc>
        <w:tc>
          <w:tcPr>
            <w:tcW w:w="1140" w:type="dxa"/>
            <w:tcBorders>
              <w:top w:val="single" w:color="000000" w:sz="4" w:space="0"/>
              <w:left w:val="single" w:color="000000" w:sz="4" w:space="0"/>
              <w:bottom w:val="single" w:color="000000" w:sz="4" w:space="0"/>
              <w:right w:val="single" w:color="000000" w:sz="4" w:space="0"/>
            </w:tcBorders>
            <w:noWrap/>
            <w:vAlign w:val="center"/>
          </w:tcPr>
          <w:p>
            <w:pPr>
              <w:jc w:val="lef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jc w:val="center"/>
        </w:trPr>
        <w:tc>
          <w:tcPr>
            <w:tcW w:w="1056"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2130135</w:t>
            </w:r>
          </w:p>
        </w:tc>
        <w:tc>
          <w:tcPr>
            <w:tcW w:w="207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农业资源保护修复与利用</w:t>
            </w:r>
          </w:p>
        </w:tc>
        <w:tc>
          <w:tcPr>
            <w:tcW w:w="102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宋体" w:hAnsi="宋体" w:eastAsia="宋体" w:cs="宋体"/>
                <w:i w:val="0"/>
                <w:iCs w:val="0"/>
                <w:color w:val="000000"/>
                <w:sz w:val="20"/>
                <w:szCs w:val="20"/>
                <w:u w:val="none"/>
                <w:lang w:val="en-US"/>
              </w:rPr>
            </w:pPr>
            <w:r>
              <w:rPr>
                <w:rFonts w:hint="eastAsia" w:ascii="宋体" w:hAnsi="宋体" w:eastAsia="宋体" w:cs="宋体"/>
                <w:i w:val="0"/>
                <w:iCs w:val="0"/>
                <w:color w:val="000000"/>
                <w:kern w:val="0"/>
                <w:sz w:val="20"/>
                <w:szCs w:val="20"/>
                <w:u w:val="none"/>
                <w:lang w:val="en-US" w:eastAsia="zh-CN" w:bidi="ar"/>
              </w:rPr>
              <w:t>6079.60</w:t>
            </w:r>
          </w:p>
        </w:tc>
        <w:tc>
          <w:tcPr>
            <w:tcW w:w="109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6079.60</w:t>
            </w:r>
          </w:p>
        </w:tc>
        <w:tc>
          <w:tcPr>
            <w:tcW w:w="783" w:type="dxa"/>
            <w:tcBorders>
              <w:top w:val="single" w:color="000000" w:sz="4" w:space="0"/>
              <w:left w:val="single" w:color="000000" w:sz="4" w:space="0"/>
              <w:bottom w:val="single" w:color="000000" w:sz="4" w:space="0"/>
              <w:right w:val="single" w:color="000000" w:sz="4" w:space="0"/>
            </w:tcBorders>
            <w:noWrap/>
            <w:vAlign w:val="center"/>
          </w:tcPr>
          <w:p>
            <w:pPr>
              <w:jc w:val="left"/>
              <w:rPr>
                <w:rFonts w:hint="eastAsia" w:ascii="宋体" w:hAnsi="宋体" w:eastAsia="宋体" w:cs="宋体"/>
                <w:i w:val="0"/>
                <w:iCs w:val="0"/>
                <w:color w:val="000000"/>
                <w:sz w:val="20"/>
                <w:szCs w:val="20"/>
                <w:u w:val="none"/>
              </w:rPr>
            </w:pPr>
          </w:p>
        </w:tc>
        <w:tc>
          <w:tcPr>
            <w:tcW w:w="608" w:type="dxa"/>
            <w:tcBorders>
              <w:top w:val="single" w:color="000000" w:sz="4" w:space="0"/>
              <w:left w:val="single" w:color="000000" w:sz="4" w:space="0"/>
              <w:bottom w:val="single" w:color="000000" w:sz="4" w:space="0"/>
              <w:right w:val="single" w:color="000000" w:sz="4" w:space="0"/>
            </w:tcBorders>
            <w:noWrap/>
            <w:vAlign w:val="center"/>
          </w:tcPr>
          <w:p>
            <w:pPr>
              <w:jc w:val="left"/>
              <w:rPr>
                <w:rFonts w:hint="eastAsia" w:ascii="宋体" w:hAnsi="宋体" w:eastAsia="宋体" w:cs="宋体"/>
                <w:i w:val="0"/>
                <w:iCs w:val="0"/>
                <w:color w:val="000000"/>
                <w:sz w:val="20"/>
                <w:szCs w:val="20"/>
                <w:u w:val="none"/>
              </w:rPr>
            </w:pPr>
          </w:p>
        </w:tc>
        <w:tc>
          <w:tcPr>
            <w:tcW w:w="705" w:type="dxa"/>
            <w:tcBorders>
              <w:top w:val="single" w:color="000000" w:sz="4" w:space="0"/>
              <w:left w:val="single" w:color="000000" w:sz="4" w:space="0"/>
              <w:bottom w:val="single" w:color="000000" w:sz="4" w:space="0"/>
              <w:right w:val="single" w:color="000000" w:sz="4" w:space="0"/>
            </w:tcBorders>
            <w:noWrap/>
            <w:vAlign w:val="center"/>
          </w:tcPr>
          <w:p>
            <w:pPr>
              <w:jc w:val="left"/>
              <w:rPr>
                <w:rFonts w:hint="eastAsia" w:ascii="宋体" w:hAnsi="宋体" w:eastAsia="宋体" w:cs="宋体"/>
                <w:i w:val="0"/>
                <w:iCs w:val="0"/>
                <w:color w:val="000000"/>
                <w:sz w:val="20"/>
                <w:szCs w:val="20"/>
                <w:u w:val="none"/>
              </w:rPr>
            </w:pPr>
          </w:p>
        </w:tc>
        <w:tc>
          <w:tcPr>
            <w:tcW w:w="750" w:type="dxa"/>
            <w:tcBorders>
              <w:top w:val="single" w:color="000000" w:sz="4" w:space="0"/>
              <w:left w:val="single" w:color="000000" w:sz="4" w:space="0"/>
              <w:bottom w:val="single" w:color="000000" w:sz="4" w:space="0"/>
              <w:right w:val="single" w:color="000000" w:sz="4" w:space="0"/>
            </w:tcBorders>
            <w:noWrap/>
            <w:vAlign w:val="center"/>
          </w:tcPr>
          <w:p>
            <w:pPr>
              <w:jc w:val="left"/>
              <w:rPr>
                <w:rFonts w:hint="eastAsia" w:ascii="宋体" w:hAnsi="宋体" w:eastAsia="宋体" w:cs="宋体"/>
                <w:i w:val="0"/>
                <w:iCs w:val="0"/>
                <w:color w:val="000000"/>
                <w:sz w:val="20"/>
                <w:szCs w:val="20"/>
                <w:u w:val="none"/>
              </w:rPr>
            </w:pPr>
          </w:p>
        </w:tc>
        <w:tc>
          <w:tcPr>
            <w:tcW w:w="1140" w:type="dxa"/>
            <w:tcBorders>
              <w:top w:val="single" w:color="000000" w:sz="4" w:space="0"/>
              <w:left w:val="single" w:color="000000" w:sz="4" w:space="0"/>
              <w:bottom w:val="single" w:color="000000" w:sz="4" w:space="0"/>
              <w:right w:val="single" w:color="000000" w:sz="4" w:space="0"/>
            </w:tcBorders>
            <w:noWrap/>
            <w:vAlign w:val="center"/>
          </w:tcPr>
          <w:p>
            <w:pPr>
              <w:jc w:val="lef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jc w:val="center"/>
        </w:trPr>
        <w:tc>
          <w:tcPr>
            <w:tcW w:w="1056"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2130148</w:t>
            </w:r>
          </w:p>
        </w:tc>
        <w:tc>
          <w:tcPr>
            <w:tcW w:w="207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成品油价格改革对渔业的补贴</w:t>
            </w:r>
          </w:p>
        </w:tc>
        <w:tc>
          <w:tcPr>
            <w:tcW w:w="102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8.00</w:t>
            </w:r>
          </w:p>
        </w:tc>
        <w:tc>
          <w:tcPr>
            <w:tcW w:w="109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8.00</w:t>
            </w:r>
          </w:p>
        </w:tc>
        <w:tc>
          <w:tcPr>
            <w:tcW w:w="783" w:type="dxa"/>
            <w:tcBorders>
              <w:top w:val="single" w:color="000000" w:sz="4" w:space="0"/>
              <w:left w:val="single" w:color="000000" w:sz="4" w:space="0"/>
              <w:bottom w:val="single" w:color="000000" w:sz="4" w:space="0"/>
              <w:right w:val="single" w:color="000000" w:sz="4" w:space="0"/>
            </w:tcBorders>
            <w:noWrap/>
            <w:vAlign w:val="center"/>
          </w:tcPr>
          <w:p>
            <w:pPr>
              <w:jc w:val="left"/>
              <w:rPr>
                <w:rFonts w:hint="eastAsia" w:ascii="宋体" w:hAnsi="宋体" w:eastAsia="宋体" w:cs="宋体"/>
                <w:i w:val="0"/>
                <w:iCs w:val="0"/>
                <w:color w:val="000000"/>
                <w:sz w:val="20"/>
                <w:szCs w:val="20"/>
                <w:u w:val="none"/>
              </w:rPr>
            </w:pPr>
          </w:p>
        </w:tc>
        <w:tc>
          <w:tcPr>
            <w:tcW w:w="608" w:type="dxa"/>
            <w:tcBorders>
              <w:top w:val="single" w:color="000000" w:sz="4" w:space="0"/>
              <w:left w:val="single" w:color="000000" w:sz="4" w:space="0"/>
              <w:bottom w:val="single" w:color="000000" w:sz="4" w:space="0"/>
              <w:right w:val="single" w:color="000000" w:sz="4" w:space="0"/>
            </w:tcBorders>
            <w:noWrap/>
            <w:vAlign w:val="center"/>
          </w:tcPr>
          <w:p>
            <w:pPr>
              <w:jc w:val="left"/>
              <w:rPr>
                <w:rFonts w:hint="eastAsia" w:ascii="宋体" w:hAnsi="宋体" w:eastAsia="宋体" w:cs="宋体"/>
                <w:i w:val="0"/>
                <w:iCs w:val="0"/>
                <w:color w:val="000000"/>
                <w:sz w:val="20"/>
                <w:szCs w:val="20"/>
                <w:u w:val="none"/>
              </w:rPr>
            </w:pPr>
          </w:p>
        </w:tc>
        <w:tc>
          <w:tcPr>
            <w:tcW w:w="705" w:type="dxa"/>
            <w:tcBorders>
              <w:top w:val="single" w:color="000000" w:sz="4" w:space="0"/>
              <w:left w:val="single" w:color="000000" w:sz="4" w:space="0"/>
              <w:bottom w:val="single" w:color="000000" w:sz="4" w:space="0"/>
              <w:right w:val="single" w:color="000000" w:sz="4" w:space="0"/>
            </w:tcBorders>
            <w:noWrap/>
            <w:vAlign w:val="center"/>
          </w:tcPr>
          <w:p>
            <w:pPr>
              <w:jc w:val="left"/>
              <w:rPr>
                <w:rFonts w:hint="eastAsia" w:ascii="宋体" w:hAnsi="宋体" w:eastAsia="宋体" w:cs="宋体"/>
                <w:i w:val="0"/>
                <w:iCs w:val="0"/>
                <w:color w:val="000000"/>
                <w:sz w:val="20"/>
                <w:szCs w:val="20"/>
                <w:u w:val="none"/>
              </w:rPr>
            </w:pPr>
          </w:p>
        </w:tc>
        <w:tc>
          <w:tcPr>
            <w:tcW w:w="750" w:type="dxa"/>
            <w:tcBorders>
              <w:top w:val="single" w:color="000000" w:sz="4" w:space="0"/>
              <w:left w:val="single" w:color="000000" w:sz="4" w:space="0"/>
              <w:bottom w:val="single" w:color="000000" w:sz="4" w:space="0"/>
              <w:right w:val="single" w:color="000000" w:sz="4" w:space="0"/>
            </w:tcBorders>
            <w:noWrap/>
            <w:vAlign w:val="center"/>
          </w:tcPr>
          <w:p>
            <w:pPr>
              <w:jc w:val="left"/>
              <w:rPr>
                <w:rFonts w:hint="eastAsia" w:ascii="宋体" w:hAnsi="宋体" w:eastAsia="宋体" w:cs="宋体"/>
                <w:i w:val="0"/>
                <w:iCs w:val="0"/>
                <w:color w:val="000000"/>
                <w:sz w:val="20"/>
                <w:szCs w:val="20"/>
                <w:u w:val="none"/>
              </w:rPr>
            </w:pPr>
          </w:p>
        </w:tc>
        <w:tc>
          <w:tcPr>
            <w:tcW w:w="1140" w:type="dxa"/>
            <w:tcBorders>
              <w:top w:val="single" w:color="000000" w:sz="4" w:space="0"/>
              <w:left w:val="single" w:color="000000" w:sz="4" w:space="0"/>
              <w:bottom w:val="single" w:color="000000" w:sz="4" w:space="0"/>
              <w:right w:val="single" w:color="000000" w:sz="4" w:space="0"/>
            </w:tcBorders>
            <w:noWrap/>
            <w:vAlign w:val="center"/>
          </w:tcPr>
          <w:p>
            <w:pPr>
              <w:jc w:val="lef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jc w:val="center"/>
        </w:trPr>
        <w:tc>
          <w:tcPr>
            <w:tcW w:w="1056"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2130153</w:t>
            </w:r>
          </w:p>
        </w:tc>
        <w:tc>
          <w:tcPr>
            <w:tcW w:w="207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农田建设</w:t>
            </w:r>
          </w:p>
        </w:tc>
        <w:tc>
          <w:tcPr>
            <w:tcW w:w="102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2432.31</w:t>
            </w:r>
          </w:p>
        </w:tc>
        <w:tc>
          <w:tcPr>
            <w:tcW w:w="109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2432.31</w:t>
            </w:r>
          </w:p>
        </w:tc>
        <w:tc>
          <w:tcPr>
            <w:tcW w:w="783" w:type="dxa"/>
            <w:tcBorders>
              <w:top w:val="single" w:color="000000" w:sz="4" w:space="0"/>
              <w:left w:val="single" w:color="000000" w:sz="4" w:space="0"/>
              <w:bottom w:val="single" w:color="000000" w:sz="4" w:space="0"/>
              <w:right w:val="single" w:color="000000" w:sz="4" w:space="0"/>
            </w:tcBorders>
            <w:noWrap/>
            <w:vAlign w:val="center"/>
          </w:tcPr>
          <w:p>
            <w:pPr>
              <w:jc w:val="left"/>
              <w:rPr>
                <w:rFonts w:hint="eastAsia" w:ascii="宋体" w:hAnsi="宋体" w:eastAsia="宋体" w:cs="宋体"/>
                <w:i w:val="0"/>
                <w:iCs w:val="0"/>
                <w:color w:val="000000"/>
                <w:kern w:val="2"/>
                <w:sz w:val="20"/>
                <w:szCs w:val="20"/>
                <w:u w:val="none"/>
                <w:lang w:val="en-US" w:eastAsia="zh-CN" w:bidi="ar-SA"/>
              </w:rPr>
            </w:pPr>
          </w:p>
        </w:tc>
        <w:tc>
          <w:tcPr>
            <w:tcW w:w="608" w:type="dxa"/>
            <w:tcBorders>
              <w:top w:val="single" w:color="000000" w:sz="4" w:space="0"/>
              <w:left w:val="single" w:color="000000" w:sz="4" w:space="0"/>
              <w:bottom w:val="single" w:color="000000" w:sz="4" w:space="0"/>
              <w:right w:val="single" w:color="000000" w:sz="4" w:space="0"/>
            </w:tcBorders>
            <w:noWrap/>
            <w:vAlign w:val="center"/>
          </w:tcPr>
          <w:p>
            <w:pPr>
              <w:jc w:val="left"/>
              <w:rPr>
                <w:rFonts w:hint="eastAsia" w:ascii="宋体" w:hAnsi="宋体" w:eastAsia="宋体" w:cs="宋体"/>
                <w:i w:val="0"/>
                <w:iCs w:val="0"/>
                <w:color w:val="000000"/>
                <w:kern w:val="2"/>
                <w:sz w:val="20"/>
                <w:szCs w:val="20"/>
                <w:u w:val="none"/>
                <w:lang w:val="en-US" w:eastAsia="zh-CN" w:bidi="ar-SA"/>
              </w:rPr>
            </w:pPr>
          </w:p>
        </w:tc>
        <w:tc>
          <w:tcPr>
            <w:tcW w:w="705" w:type="dxa"/>
            <w:tcBorders>
              <w:top w:val="single" w:color="000000" w:sz="4" w:space="0"/>
              <w:left w:val="single" w:color="000000" w:sz="4" w:space="0"/>
              <w:bottom w:val="single" w:color="000000" w:sz="4" w:space="0"/>
              <w:right w:val="single" w:color="000000" w:sz="4" w:space="0"/>
            </w:tcBorders>
            <w:noWrap/>
            <w:vAlign w:val="center"/>
          </w:tcPr>
          <w:p>
            <w:pPr>
              <w:jc w:val="left"/>
              <w:rPr>
                <w:rFonts w:hint="eastAsia" w:ascii="宋体" w:hAnsi="宋体" w:eastAsia="宋体" w:cs="宋体"/>
                <w:i w:val="0"/>
                <w:iCs w:val="0"/>
                <w:color w:val="000000"/>
                <w:kern w:val="2"/>
                <w:sz w:val="20"/>
                <w:szCs w:val="20"/>
                <w:u w:val="none"/>
                <w:lang w:val="en-US" w:eastAsia="zh-CN" w:bidi="ar-SA"/>
              </w:rPr>
            </w:pPr>
          </w:p>
        </w:tc>
        <w:tc>
          <w:tcPr>
            <w:tcW w:w="750" w:type="dxa"/>
            <w:tcBorders>
              <w:top w:val="single" w:color="000000" w:sz="4" w:space="0"/>
              <w:left w:val="single" w:color="000000" w:sz="4" w:space="0"/>
              <w:bottom w:val="single" w:color="000000" w:sz="4" w:space="0"/>
              <w:right w:val="single" w:color="000000" w:sz="4" w:space="0"/>
            </w:tcBorders>
            <w:noWrap/>
            <w:vAlign w:val="center"/>
          </w:tcPr>
          <w:p>
            <w:pPr>
              <w:jc w:val="left"/>
              <w:rPr>
                <w:rFonts w:hint="eastAsia" w:ascii="宋体" w:hAnsi="宋体" w:eastAsia="宋体" w:cs="宋体"/>
                <w:i w:val="0"/>
                <w:iCs w:val="0"/>
                <w:color w:val="000000"/>
                <w:kern w:val="2"/>
                <w:sz w:val="20"/>
                <w:szCs w:val="20"/>
                <w:u w:val="none"/>
                <w:lang w:val="en-US" w:eastAsia="zh-CN" w:bidi="ar-SA"/>
              </w:rPr>
            </w:pPr>
          </w:p>
        </w:tc>
        <w:tc>
          <w:tcPr>
            <w:tcW w:w="1140" w:type="dxa"/>
            <w:tcBorders>
              <w:top w:val="single" w:color="000000" w:sz="4" w:space="0"/>
              <w:left w:val="single" w:color="000000" w:sz="4" w:space="0"/>
              <w:bottom w:val="single" w:color="000000" w:sz="4" w:space="0"/>
              <w:right w:val="single" w:color="000000" w:sz="4" w:space="0"/>
            </w:tcBorders>
            <w:noWrap/>
            <w:vAlign w:val="center"/>
          </w:tcPr>
          <w:p>
            <w:pPr>
              <w:jc w:val="left"/>
              <w:rPr>
                <w:rFonts w:hint="eastAsia" w:ascii="宋体" w:hAnsi="宋体" w:eastAsia="宋体" w:cs="宋体"/>
                <w:i w:val="0"/>
                <w:iCs w:val="0"/>
                <w:color w:val="000000"/>
                <w:kern w:val="2"/>
                <w:sz w:val="20"/>
                <w:szCs w:val="20"/>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0" w:hRule="atLeast"/>
          <w:jc w:val="center"/>
        </w:trPr>
        <w:tc>
          <w:tcPr>
            <w:tcW w:w="1056"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2130199</w:t>
            </w:r>
          </w:p>
        </w:tc>
        <w:tc>
          <w:tcPr>
            <w:tcW w:w="207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其他农业农村支出</w:t>
            </w:r>
          </w:p>
        </w:tc>
        <w:tc>
          <w:tcPr>
            <w:tcW w:w="102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3023.29</w:t>
            </w:r>
          </w:p>
        </w:tc>
        <w:tc>
          <w:tcPr>
            <w:tcW w:w="109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3023.29</w:t>
            </w:r>
          </w:p>
        </w:tc>
        <w:tc>
          <w:tcPr>
            <w:tcW w:w="783" w:type="dxa"/>
            <w:tcBorders>
              <w:top w:val="single" w:color="000000" w:sz="4" w:space="0"/>
              <w:left w:val="single" w:color="000000" w:sz="4" w:space="0"/>
              <w:bottom w:val="single" w:color="000000" w:sz="4" w:space="0"/>
              <w:right w:val="single" w:color="000000" w:sz="4" w:space="0"/>
            </w:tcBorders>
            <w:noWrap/>
            <w:vAlign w:val="center"/>
          </w:tcPr>
          <w:p>
            <w:pPr>
              <w:jc w:val="left"/>
              <w:rPr>
                <w:rFonts w:hint="eastAsia" w:ascii="宋体" w:hAnsi="宋体" w:eastAsia="宋体" w:cs="宋体"/>
                <w:i w:val="0"/>
                <w:iCs w:val="0"/>
                <w:color w:val="000000"/>
                <w:kern w:val="2"/>
                <w:sz w:val="20"/>
                <w:szCs w:val="20"/>
                <w:u w:val="none"/>
                <w:lang w:val="en-US" w:eastAsia="zh-CN" w:bidi="ar-SA"/>
              </w:rPr>
            </w:pPr>
          </w:p>
        </w:tc>
        <w:tc>
          <w:tcPr>
            <w:tcW w:w="608" w:type="dxa"/>
            <w:tcBorders>
              <w:top w:val="single" w:color="000000" w:sz="4" w:space="0"/>
              <w:left w:val="single" w:color="000000" w:sz="4" w:space="0"/>
              <w:bottom w:val="single" w:color="000000" w:sz="4" w:space="0"/>
              <w:right w:val="single" w:color="000000" w:sz="4" w:space="0"/>
            </w:tcBorders>
            <w:noWrap/>
            <w:vAlign w:val="center"/>
          </w:tcPr>
          <w:p>
            <w:pPr>
              <w:jc w:val="left"/>
              <w:rPr>
                <w:rFonts w:hint="eastAsia" w:ascii="宋体" w:hAnsi="宋体" w:eastAsia="宋体" w:cs="宋体"/>
                <w:i w:val="0"/>
                <w:iCs w:val="0"/>
                <w:color w:val="000000"/>
                <w:kern w:val="2"/>
                <w:sz w:val="20"/>
                <w:szCs w:val="20"/>
                <w:u w:val="none"/>
                <w:lang w:val="en-US" w:eastAsia="zh-CN" w:bidi="ar-SA"/>
              </w:rPr>
            </w:pPr>
          </w:p>
        </w:tc>
        <w:tc>
          <w:tcPr>
            <w:tcW w:w="705" w:type="dxa"/>
            <w:tcBorders>
              <w:top w:val="single" w:color="000000" w:sz="4" w:space="0"/>
              <w:left w:val="single" w:color="000000" w:sz="4" w:space="0"/>
              <w:bottom w:val="single" w:color="000000" w:sz="4" w:space="0"/>
              <w:right w:val="single" w:color="000000" w:sz="4" w:space="0"/>
            </w:tcBorders>
            <w:noWrap/>
            <w:vAlign w:val="center"/>
          </w:tcPr>
          <w:p>
            <w:pPr>
              <w:jc w:val="left"/>
              <w:rPr>
                <w:rFonts w:hint="eastAsia" w:ascii="宋体" w:hAnsi="宋体" w:eastAsia="宋体" w:cs="宋体"/>
                <w:i w:val="0"/>
                <w:iCs w:val="0"/>
                <w:color w:val="000000"/>
                <w:kern w:val="2"/>
                <w:sz w:val="20"/>
                <w:szCs w:val="20"/>
                <w:u w:val="none"/>
                <w:lang w:val="en-US" w:eastAsia="zh-CN" w:bidi="ar-SA"/>
              </w:rPr>
            </w:pPr>
          </w:p>
        </w:tc>
        <w:tc>
          <w:tcPr>
            <w:tcW w:w="750" w:type="dxa"/>
            <w:tcBorders>
              <w:top w:val="single" w:color="000000" w:sz="4" w:space="0"/>
              <w:left w:val="single" w:color="000000" w:sz="4" w:space="0"/>
              <w:bottom w:val="single" w:color="000000" w:sz="4" w:space="0"/>
              <w:right w:val="single" w:color="000000" w:sz="4" w:space="0"/>
            </w:tcBorders>
            <w:noWrap/>
            <w:vAlign w:val="center"/>
          </w:tcPr>
          <w:p>
            <w:pPr>
              <w:jc w:val="left"/>
              <w:rPr>
                <w:rFonts w:hint="eastAsia" w:ascii="宋体" w:hAnsi="宋体" w:eastAsia="宋体" w:cs="宋体"/>
                <w:i w:val="0"/>
                <w:iCs w:val="0"/>
                <w:color w:val="000000"/>
                <w:kern w:val="2"/>
                <w:sz w:val="20"/>
                <w:szCs w:val="20"/>
                <w:u w:val="none"/>
                <w:lang w:val="en-US" w:eastAsia="zh-CN" w:bidi="ar-SA"/>
              </w:rPr>
            </w:pPr>
          </w:p>
        </w:tc>
        <w:tc>
          <w:tcPr>
            <w:tcW w:w="1140" w:type="dxa"/>
            <w:tcBorders>
              <w:top w:val="single" w:color="000000" w:sz="4" w:space="0"/>
              <w:left w:val="single" w:color="000000" w:sz="4" w:space="0"/>
              <w:bottom w:val="single" w:color="000000" w:sz="4" w:space="0"/>
              <w:right w:val="single" w:color="000000" w:sz="4" w:space="0"/>
            </w:tcBorders>
            <w:noWrap/>
            <w:vAlign w:val="center"/>
          </w:tcPr>
          <w:p>
            <w:pPr>
              <w:jc w:val="left"/>
              <w:rPr>
                <w:rFonts w:hint="eastAsia" w:ascii="宋体" w:hAnsi="宋体" w:eastAsia="宋体" w:cs="宋体"/>
                <w:i w:val="0"/>
                <w:iCs w:val="0"/>
                <w:color w:val="000000"/>
                <w:kern w:val="2"/>
                <w:sz w:val="20"/>
                <w:szCs w:val="20"/>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5" w:hRule="atLeast"/>
          <w:jc w:val="center"/>
        </w:trPr>
        <w:tc>
          <w:tcPr>
            <w:tcW w:w="1056"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21303</w:t>
            </w:r>
          </w:p>
        </w:tc>
        <w:tc>
          <w:tcPr>
            <w:tcW w:w="207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水利</w:t>
            </w:r>
          </w:p>
        </w:tc>
        <w:tc>
          <w:tcPr>
            <w:tcW w:w="102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307.48</w:t>
            </w:r>
          </w:p>
        </w:tc>
        <w:tc>
          <w:tcPr>
            <w:tcW w:w="109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sz w:val="20"/>
                <w:szCs w:val="20"/>
                <w:u w:val="none"/>
                <w:lang w:val="en-US" w:eastAsia="zh-CN"/>
              </w:rPr>
              <w:t>307.48</w:t>
            </w:r>
          </w:p>
        </w:tc>
        <w:tc>
          <w:tcPr>
            <w:tcW w:w="783" w:type="dxa"/>
            <w:tcBorders>
              <w:top w:val="single" w:color="000000" w:sz="4" w:space="0"/>
              <w:left w:val="single" w:color="000000" w:sz="4" w:space="0"/>
              <w:bottom w:val="single" w:color="000000" w:sz="4" w:space="0"/>
              <w:right w:val="single" w:color="000000" w:sz="4" w:space="0"/>
            </w:tcBorders>
            <w:noWrap/>
            <w:vAlign w:val="center"/>
          </w:tcPr>
          <w:p>
            <w:pPr>
              <w:jc w:val="left"/>
              <w:rPr>
                <w:rFonts w:hint="eastAsia" w:ascii="宋体" w:hAnsi="宋体" w:eastAsia="宋体" w:cs="宋体"/>
                <w:i w:val="0"/>
                <w:iCs w:val="0"/>
                <w:color w:val="000000"/>
                <w:sz w:val="20"/>
                <w:szCs w:val="20"/>
                <w:u w:val="none"/>
              </w:rPr>
            </w:pPr>
          </w:p>
        </w:tc>
        <w:tc>
          <w:tcPr>
            <w:tcW w:w="608" w:type="dxa"/>
            <w:tcBorders>
              <w:top w:val="single" w:color="000000" w:sz="4" w:space="0"/>
              <w:left w:val="single" w:color="000000" w:sz="4" w:space="0"/>
              <w:bottom w:val="single" w:color="000000" w:sz="4" w:space="0"/>
              <w:right w:val="single" w:color="000000" w:sz="4" w:space="0"/>
            </w:tcBorders>
            <w:noWrap/>
            <w:vAlign w:val="center"/>
          </w:tcPr>
          <w:p>
            <w:pPr>
              <w:jc w:val="left"/>
              <w:rPr>
                <w:rFonts w:hint="eastAsia" w:ascii="宋体" w:hAnsi="宋体" w:eastAsia="宋体" w:cs="宋体"/>
                <w:i w:val="0"/>
                <w:iCs w:val="0"/>
                <w:color w:val="000000"/>
                <w:sz w:val="20"/>
                <w:szCs w:val="20"/>
                <w:u w:val="none"/>
              </w:rPr>
            </w:pPr>
          </w:p>
        </w:tc>
        <w:tc>
          <w:tcPr>
            <w:tcW w:w="705" w:type="dxa"/>
            <w:tcBorders>
              <w:top w:val="single" w:color="000000" w:sz="4" w:space="0"/>
              <w:left w:val="single" w:color="000000" w:sz="4" w:space="0"/>
              <w:bottom w:val="single" w:color="000000" w:sz="4" w:space="0"/>
              <w:right w:val="single" w:color="000000" w:sz="4" w:space="0"/>
            </w:tcBorders>
            <w:noWrap/>
            <w:vAlign w:val="center"/>
          </w:tcPr>
          <w:p>
            <w:pPr>
              <w:jc w:val="left"/>
              <w:rPr>
                <w:rFonts w:hint="eastAsia" w:ascii="宋体" w:hAnsi="宋体" w:eastAsia="宋体" w:cs="宋体"/>
                <w:i w:val="0"/>
                <w:iCs w:val="0"/>
                <w:color w:val="000000"/>
                <w:sz w:val="20"/>
                <w:szCs w:val="20"/>
                <w:u w:val="none"/>
              </w:rPr>
            </w:pPr>
          </w:p>
        </w:tc>
        <w:tc>
          <w:tcPr>
            <w:tcW w:w="750" w:type="dxa"/>
            <w:tcBorders>
              <w:top w:val="single" w:color="000000" w:sz="4" w:space="0"/>
              <w:left w:val="single" w:color="000000" w:sz="4" w:space="0"/>
              <w:bottom w:val="single" w:color="000000" w:sz="4" w:space="0"/>
              <w:right w:val="single" w:color="000000" w:sz="4" w:space="0"/>
            </w:tcBorders>
            <w:noWrap/>
            <w:vAlign w:val="center"/>
          </w:tcPr>
          <w:p>
            <w:pPr>
              <w:jc w:val="left"/>
              <w:rPr>
                <w:rFonts w:hint="eastAsia" w:ascii="宋体" w:hAnsi="宋体" w:eastAsia="宋体" w:cs="宋体"/>
                <w:i w:val="0"/>
                <w:iCs w:val="0"/>
                <w:color w:val="000000"/>
                <w:sz w:val="20"/>
                <w:szCs w:val="20"/>
                <w:u w:val="none"/>
              </w:rPr>
            </w:pPr>
          </w:p>
        </w:tc>
        <w:tc>
          <w:tcPr>
            <w:tcW w:w="1140" w:type="dxa"/>
            <w:tcBorders>
              <w:top w:val="single" w:color="000000" w:sz="4" w:space="0"/>
              <w:left w:val="single" w:color="000000" w:sz="4" w:space="0"/>
              <w:bottom w:val="single" w:color="000000" w:sz="4" w:space="0"/>
              <w:right w:val="single" w:color="000000" w:sz="4" w:space="0"/>
            </w:tcBorders>
            <w:noWrap/>
            <w:vAlign w:val="center"/>
          </w:tcPr>
          <w:p>
            <w:pPr>
              <w:jc w:val="lef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5" w:hRule="atLeast"/>
          <w:jc w:val="center"/>
        </w:trPr>
        <w:tc>
          <w:tcPr>
            <w:tcW w:w="1056"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2130304</w:t>
            </w:r>
          </w:p>
        </w:tc>
        <w:tc>
          <w:tcPr>
            <w:tcW w:w="207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水利行业业务管理</w:t>
            </w:r>
          </w:p>
        </w:tc>
        <w:tc>
          <w:tcPr>
            <w:tcW w:w="102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307.48</w:t>
            </w:r>
          </w:p>
        </w:tc>
        <w:tc>
          <w:tcPr>
            <w:tcW w:w="109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sz w:val="20"/>
                <w:szCs w:val="20"/>
                <w:u w:val="none"/>
                <w:lang w:val="en-US" w:eastAsia="zh-CN"/>
              </w:rPr>
              <w:t>307.48</w:t>
            </w:r>
          </w:p>
        </w:tc>
        <w:tc>
          <w:tcPr>
            <w:tcW w:w="783" w:type="dxa"/>
            <w:tcBorders>
              <w:top w:val="single" w:color="000000" w:sz="4" w:space="0"/>
              <w:left w:val="single" w:color="000000" w:sz="4" w:space="0"/>
              <w:bottom w:val="single" w:color="000000" w:sz="4" w:space="0"/>
              <w:right w:val="single" w:color="000000" w:sz="4" w:space="0"/>
            </w:tcBorders>
            <w:noWrap/>
            <w:vAlign w:val="center"/>
          </w:tcPr>
          <w:p>
            <w:pPr>
              <w:jc w:val="left"/>
              <w:rPr>
                <w:rFonts w:hint="eastAsia" w:ascii="宋体" w:hAnsi="宋体" w:eastAsia="宋体" w:cs="宋体"/>
                <w:i w:val="0"/>
                <w:iCs w:val="0"/>
                <w:color w:val="000000"/>
                <w:sz w:val="20"/>
                <w:szCs w:val="20"/>
                <w:u w:val="none"/>
              </w:rPr>
            </w:pPr>
          </w:p>
        </w:tc>
        <w:tc>
          <w:tcPr>
            <w:tcW w:w="608" w:type="dxa"/>
            <w:tcBorders>
              <w:top w:val="single" w:color="000000" w:sz="4" w:space="0"/>
              <w:left w:val="single" w:color="000000" w:sz="4" w:space="0"/>
              <w:bottom w:val="single" w:color="000000" w:sz="4" w:space="0"/>
              <w:right w:val="single" w:color="000000" w:sz="4" w:space="0"/>
            </w:tcBorders>
            <w:noWrap/>
            <w:vAlign w:val="center"/>
          </w:tcPr>
          <w:p>
            <w:pPr>
              <w:jc w:val="left"/>
              <w:rPr>
                <w:rFonts w:hint="eastAsia" w:ascii="宋体" w:hAnsi="宋体" w:eastAsia="宋体" w:cs="宋体"/>
                <w:i w:val="0"/>
                <w:iCs w:val="0"/>
                <w:color w:val="000000"/>
                <w:sz w:val="20"/>
                <w:szCs w:val="20"/>
                <w:u w:val="none"/>
              </w:rPr>
            </w:pPr>
          </w:p>
        </w:tc>
        <w:tc>
          <w:tcPr>
            <w:tcW w:w="705" w:type="dxa"/>
            <w:tcBorders>
              <w:top w:val="single" w:color="000000" w:sz="4" w:space="0"/>
              <w:left w:val="single" w:color="000000" w:sz="4" w:space="0"/>
              <w:bottom w:val="single" w:color="000000" w:sz="4" w:space="0"/>
              <w:right w:val="single" w:color="000000" w:sz="4" w:space="0"/>
            </w:tcBorders>
            <w:noWrap/>
            <w:vAlign w:val="center"/>
          </w:tcPr>
          <w:p>
            <w:pPr>
              <w:jc w:val="left"/>
              <w:rPr>
                <w:rFonts w:hint="eastAsia" w:ascii="宋体" w:hAnsi="宋体" w:eastAsia="宋体" w:cs="宋体"/>
                <w:i w:val="0"/>
                <w:iCs w:val="0"/>
                <w:color w:val="000000"/>
                <w:sz w:val="20"/>
                <w:szCs w:val="20"/>
                <w:u w:val="none"/>
              </w:rPr>
            </w:pPr>
          </w:p>
        </w:tc>
        <w:tc>
          <w:tcPr>
            <w:tcW w:w="750" w:type="dxa"/>
            <w:tcBorders>
              <w:top w:val="single" w:color="000000" w:sz="4" w:space="0"/>
              <w:left w:val="single" w:color="000000" w:sz="4" w:space="0"/>
              <w:bottom w:val="single" w:color="000000" w:sz="4" w:space="0"/>
              <w:right w:val="single" w:color="000000" w:sz="4" w:space="0"/>
            </w:tcBorders>
            <w:noWrap/>
            <w:vAlign w:val="center"/>
          </w:tcPr>
          <w:p>
            <w:pPr>
              <w:jc w:val="left"/>
              <w:rPr>
                <w:rFonts w:hint="eastAsia" w:ascii="宋体" w:hAnsi="宋体" w:eastAsia="宋体" w:cs="宋体"/>
                <w:i w:val="0"/>
                <w:iCs w:val="0"/>
                <w:color w:val="000000"/>
                <w:sz w:val="20"/>
                <w:szCs w:val="20"/>
                <w:u w:val="none"/>
              </w:rPr>
            </w:pPr>
          </w:p>
        </w:tc>
        <w:tc>
          <w:tcPr>
            <w:tcW w:w="1140" w:type="dxa"/>
            <w:tcBorders>
              <w:top w:val="single" w:color="000000" w:sz="4" w:space="0"/>
              <w:left w:val="single" w:color="000000" w:sz="4" w:space="0"/>
              <w:bottom w:val="single" w:color="000000" w:sz="4" w:space="0"/>
              <w:right w:val="single" w:color="000000" w:sz="4" w:space="0"/>
            </w:tcBorders>
            <w:noWrap/>
            <w:vAlign w:val="center"/>
          </w:tcPr>
          <w:p>
            <w:pPr>
              <w:jc w:val="lef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0" w:hRule="atLeast"/>
          <w:jc w:val="center"/>
        </w:trPr>
        <w:tc>
          <w:tcPr>
            <w:tcW w:w="1056"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221</w:t>
            </w:r>
          </w:p>
        </w:tc>
        <w:tc>
          <w:tcPr>
            <w:tcW w:w="207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住房保障支出</w:t>
            </w:r>
          </w:p>
        </w:tc>
        <w:tc>
          <w:tcPr>
            <w:tcW w:w="102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宋体" w:hAnsi="宋体" w:eastAsia="宋体" w:cs="宋体"/>
                <w:i w:val="0"/>
                <w:iCs w:val="0"/>
                <w:color w:val="000000"/>
                <w:sz w:val="20"/>
                <w:szCs w:val="20"/>
                <w:u w:val="none"/>
                <w:lang w:val="en-US"/>
              </w:rPr>
            </w:pPr>
            <w:r>
              <w:rPr>
                <w:rFonts w:hint="eastAsia" w:ascii="宋体" w:hAnsi="宋体" w:eastAsia="宋体" w:cs="宋体"/>
                <w:i w:val="0"/>
                <w:iCs w:val="0"/>
                <w:color w:val="000000"/>
                <w:kern w:val="0"/>
                <w:sz w:val="20"/>
                <w:szCs w:val="20"/>
                <w:u w:val="none"/>
                <w:lang w:val="en-US" w:eastAsia="zh-CN" w:bidi="ar"/>
              </w:rPr>
              <w:t>535.75</w:t>
            </w:r>
          </w:p>
        </w:tc>
        <w:tc>
          <w:tcPr>
            <w:tcW w:w="109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535.75</w:t>
            </w:r>
          </w:p>
        </w:tc>
        <w:tc>
          <w:tcPr>
            <w:tcW w:w="783" w:type="dxa"/>
            <w:tcBorders>
              <w:top w:val="single" w:color="000000" w:sz="4" w:space="0"/>
              <w:left w:val="single" w:color="000000" w:sz="4" w:space="0"/>
              <w:bottom w:val="single" w:color="000000" w:sz="4" w:space="0"/>
              <w:right w:val="single" w:color="000000" w:sz="4" w:space="0"/>
            </w:tcBorders>
            <w:noWrap/>
            <w:vAlign w:val="center"/>
          </w:tcPr>
          <w:p>
            <w:pPr>
              <w:jc w:val="left"/>
              <w:rPr>
                <w:rFonts w:hint="eastAsia" w:ascii="宋体" w:hAnsi="宋体" w:eastAsia="宋体" w:cs="宋体"/>
                <w:i w:val="0"/>
                <w:iCs w:val="0"/>
                <w:color w:val="000000"/>
                <w:sz w:val="20"/>
                <w:szCs w:val="20"/>
                <w:u w:val="none"/>
              </w:rPr>
            </w:pPr>
          </w:p>
        </w:tc>
        <w:tc>
          <w:tcPr>
            <w:tcW w:w="608" w:type="dxa"/>
            <w:tcBorders>
              <w:top w:val="single" w:color="000000" w:sz="4" w:space="0"/>
              <w:left w:val="single" w:color="000000" w:sz="4" w:space="0"/>
              <w:bottom w:val="single" w:color="000000" w:sz="4" w:space="0"/>
              <w:right w:val="single" w:color="000000" w:sz="4" w:space="0"/>
            </w:tcBorders>
            <w:noWrap/>
            <w:vAlign w:val="center"/>
          </w:tcPr>
          <w:p>
            <w:pPr>
              <w:jc w:val="left"/>
              <w:rPr>
                <w:rFonts w:hint="eastAsia" w:ascii="宋体" w:hAnsi="宋体" w:eastAsia="宋体" w:cs="宋体"/>
                <w:i w:val="0"/>
                <w:iCs w:val="0"/>
                <w:color w:val="000000"/>
                <w:sz w:val="20"/>
                <w:szCs w:val="20"/>
                <w:u w:val="none"/>
              </w:rPr>
            </w:pPr>
          </w:p>
        </w:tc>
        <w:tc>
          <w:tcPr>
            <w:tcW w:w="705" w:type="dxa"/>
            <w:tcBorders>
              <w:top w:val="single" w:color="000000" w:sz="4" w:space="0"/>
              <w:left w:val="single" w:color="000000" w:sz="4" w:space="0"/>
              <w:bottom w:val="single" w:color="000000" w:sz="4" w:space="0"/>
              <w:right w:val="single" w:color="000000" w:sz="4" w:space="0"/>
            </w:tcBorders>
            <w:noWrap/>
            <w:vAlign w:val="center"/>
          </w:tcPr>
          <w:p>
            <w:pPr>
              <w:jc w:val="left"/>
              <w:rPr>
                <w:rFonts w:hint="eastAsia" w:ascii="宋体" w:hAnsi="宋体" w:eastAsia="宋体" w:cs="宋体"/>
                <w:i w:val="0"/>
                <w:iCs w:val="0"/>
                <w:color w:val="000000"/>
                <w:sz w:val="20"/>
                <w:szCs w:val="20"/>
                <w:u w:val="none"/>
              </w:rPr>
            </w:pPr>
          </w:p>
        </w:tc>
        <w:tc>
          <w:tcPr>
            <w:tcW w:w="750" w:type="dxa"/>
            <w:tcBorders>
              <w:top w:val="single" w:color="000000" w:sz="4" w:space="0"/>
              <w:left w:val="single" w:color="000000" w:sz="4" w:space="0"/>
              <w:bottom w:val="single" w:color="000000" w:sz="4" w:space="0"/>
              <w:right w:val="single" w:color="000000" w:sz="4" w:space="0"/>
            </w:tcBorders>
            <w:noWrap/>
            <w:vAlign w:val="center"/>
          </w:tcPr>
          <w:p>
            <w:pPr>
              <w:jc w:val="left"/>
              <w:rPr>
                <w:rFonts w:hint="eastAsia" w:ascii="宋体" w:hAnsi="宋体" w:eastAsia="宋体" w:cs="宋体"/>
                <w:i w:val="0"/>
                <w:iCs w:val="0"/>
                <w:color w:val="000000"/>
                <w:sz w:val="20"/>
                <w:szCs w:val="20"/>
                <w:u w:val="none"/>
              </w:rPr>
            </w:pPr>
          </w:p>
        </w:tc>
        <w:tc>
          <w:tcPr>
            <w:tcW w:w="1140" w:type="dxa"/>
            <w:tcBorders>
              <w:top w:val="single" w:color="000000" w:sz="4" w:space="0"/>
              <w:left w:val="single" w:color="000000" w:sz="4" w:space="0"/>
              <w:bottom w:val="single" w:color="000000" w:sz="4" w:space="0"/>
              <w:right w:val="single" w:color="000000" w:sz="4" w:space="0"/>
            </w:tcBorders>
            <w:noWrap/>
            <w:vAlign w:val="center"/>
          </w:tcPr>
          <w:p>
            <w:pPr>
              <w:jc w:val="lef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0" w:hRule="atLeast"/>
          <w:jc w:val="center"/>
        </w:trPr>
        <w:tc>
          <w:tcPr>
            <w:tcW w:w="1056"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22102</w:t>
            </w:r>
          </w:p>
        </w:tc>
        <w:tc>
          <w:tcPr>
            <w:tcW w:w="207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住房改革支出</w:t>
            </w:r>
          </w:p>
        </w:tc>
        <w:tc>
          <w:tcPr>
            <w:tcW w:w="102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535.75</w:t>
            </w:r>
          </w:p>
        </w:tc>
        <w:tc>
          <w:tcPr>
            <w:tcW w:w="109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535.75</w:t>
            </w:r>
          </w:p>
        </w:tc>
        <w:tc>
          <w:tcPr>
            <w:tcW w:w="783" w:type="dxa"/>
            <w:tcBorders>
              <w:top w:val="single" w:color="000000" w:sz="4" w:space="0"/>
              <w:left w:val="single" w:color="000000" w:sz="4" w:space="0"/>
              <w:bottom w:val="single" w:color="000000" w:sz="4" w:space="0"/>
              <w:right w:val="single" w:color="000000" w:sz="4" w:space="0"/>
            </w:tcBorders>
            <w:noWrap/>
            <w:vAlign w:val="center"/>
          </w:tcPr>
          <w:p>
            <w:pPr>
              <w:jc w:val="left"/>
              <w:rPr>
                <w:rFonts w:hint="eastAsia" w:ascii="宋体" w:hAnsi="宋体" w:eastAsia="宋体" w:cs="宋体"/>
                <w:i w:val="0"/>
                <w:iCs w:val="0"/>
                <w:color w:val="000000"/>
                <w:sz w:val="20"/>
                <w:szCs w:val="20"/>
                <w:u w:val="none"/>
              </w:rPr>
            </w:pPr>
          </w:p>
        </w:tc>
        <w:tc>
          <w:tcPr>
            <w:tcW w:w="608" w:type="dxa"/>
            <w:tcBorders>
              <w:top w:val="single" w:color="000000" w:sz="4" w:space="0"/>
              <w:left w:val="single" w:color="000000" w:sz="4" w:space="0"/>
              <w:bottom w:val="single" w:color="000000" w:sz="4" w:space="0"/>
              <w:right w:val="single" w:color="000000" w:sz="4" w:space="0"/>
            </w:tcBorders>
            <w:noWrap/>
            <w:vAlign w:val="center"/>
          </w:tcPr>
          <w:p>
            <w:pPr>
              <w:jc w:val="left"/>
              <w:rPr>
                <w:rFonts w:hint="eastAsia" w:ascii="宋体" w:hAnsi="宋体" w:eastAsia="宋体" w:cs="宋体"/>
                <w:i w:val="0"/>
                <w:iCs w:val="0"/>
                <w:color w:val="000000"/>
                <w:sz w:val="20"/>
                <w:szCs w:val="20"/>
                <w:u w:val="none"/>
              </w:rPr>
            </w:pPr>
          </w:p>
        </w:tc>
        <w:tc>
          <w:tcPr>
            <w:tcW w:w="705" w:type="dxa"/>
            <w:tcBorders>
              <w:top w:val="single" w:color="000000" w:sz="4" w:space="0"/>
              <w:left w:val="single" w:color="000000" w:sz="4" w:space="0"/>
              <w:bottom w:val="single" w:color="000000" w:sz="4" w:space="0"/>
              <w:right w:val="single" w:color="000000" w:sz="4" w:space="0"/>
            </w:tcBorders>
            <w:noWrap/>
            <w:vAlign w:val="center"/>
          </w:tcPr>
          <w:p>
            <w:pPr>
              <w:jc w:val="left"/>
              <w:rPr>
                <w:rFonts w:hint="eastAsia" w:ascii="宋体" w:hAnsi="宋体" w:eastAsia="宋体" w:cs="宋体"/>
                <w:i w:val="0"/>
                <w:iCs w:val="0"/>
                <w:color w:val="000000"/>
                <w:sz w:val="20"/>
                <w:szCs w:val="20"/>
                <w:u w:val="none"/>
              </w:rPr>
            </w:pPr>
          </w:p>
        </w:tc>
        <w:tc>
          <w:tcPr>
            <w:tcW w:w="750" w:type="dxa"/>
            <w:tcBorders>
              <w:top w:val="single" w:color="000000" w:sz="4" w:space="0"/>
              <w:left w:val="single" w:color="000000" w:sz="4" w:space="0"/>
              <w:bottom w:val="single" w:color="000000" w:sz="4" w:space="0"/>
              <w:right w:val="single" w:color="000000" w:sz="4" w:space="0"/>
            </w:tcBorders>
            <w:noWrap/>
            <w:vAlign w:val="center"/>
          </w:tcPr>
          <w:p>
            <w:pPr>
              <w:jc w:val="left"/>
              <w:rPr>
                <w:rFonts w:hint="eastAsia" w:ascii="宋体" w:hAnsi="宋体" w:eastAsia="宋体" w:cs="宋体"/>
                <w:i w:val="0"/>
                <w:iCs w:val="0"/>
                <w:color w:val="000000"/>
                <w:sz w:val="20"/>
                <w:szCs w:val="20"/>
                <w:u w:val="none"/>
              </w:rPr>
            </w:pPr>
          </w:p>
        </w:tc>
        <w:tc>
          <w:tcPr>
            <w:tcW w:w="1140" w:type="dxa"/>
            <w:tcBorders>
              <w:top w:val="single" w:color="000000" w:sz="4" w:space="0"/>
              <w:left w:val="single" w:color="000000" w:sz="4" w:space="0"/>
              <w:bottom w:val="single" w:color="000000" w:sz="4" w:space="0"/>
              <w:right w:val="single" w:color="000000" w:sz="4" w:space="0"/>
            </w:tcBorders>
            <w:noWrap/>
            <w:vAlign w:val="center"/>
          </w:tcPr>
          <w:p>
            <w:pPr>
              <w:jc w:val="lef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5" w:hRule="atLeast"/>
          <w:jc w:val="center"/>
        </w:trPr>
        <w:tc>
          <w:tcPr>
            <w:tcW w:w="1056"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2210201</w:t>
            </w:r>
          </w:p>
        </w:tc>
        <w:tc>
          <w:tcPr>
            <w:tcW w:w="207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住房公积金</w:t>
            </w:r>
          </w:p>
        </w:tc>
        <w:tc>
          <w:tcPr>
            <w:tcW w:w="102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535.75</w:t>
            </w:r>
          </w:p>
        </w:tc>
        <w:tc>
          <w:tcPr>
            <w:tcW w:w="109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535.75</w:t>
            </w:r>
          </w:p>
        </w:tc>
        <w:tc>
          <w:tcPr>
            <w:tcW w:w="783" w:type="dxa"/>
            <w:tcBorders>
              <w:top w:val="single" w:color="000000" w:sz="4" w:space="0"/>
              <w:left w:val="single" w:color="000000" w:sz="4" w:space="0"/>
              <w:bottom w:val="single" w:color="000000" w:sz="4" w:space="0"/>
              <w:right w:val="single" w:color="000000" w:sz="4" w:space="0"/>
            </w:tcBorders>
            <w:noWrap/>
            <w:vAlign w:val="center"/>
          </w:tcPr>
          <w:p>
            <w:pPr>
              <w:jc w:val="left"/>
              <w:rPr>
                <w:rFonts w:hint="eastAsia" w:ascii="宋体" w:hAnsi="宋体" w:eastAsia="宋体" w:cs="宋体"/>
                <w:i w:val="0"/>
                <w:iCs w:val="0"/>
                <w:color w:val="000000"/>
                <w:sz w:val="20"/>
                <w:szCs w:val="20"/>
                <w:u w:val="none"/>
              </w:rPr>
            </w:pPr>
          </w:p>
        </w:tc>
        <w:tc>
          <w:tcPr>
            <w:tcW w:w="608" w:type="dxa"/>
            <w:tcBorders>
              <w:top w:val="single" w:color="000000" w:sz="4" w:space="0"/>
              <w:left w:val="single" w:color="000000" w:sz="4" w:space="0"/>
              <w:bottom w:val="single" w:color="000000" w:sz="4" w:space="0"/>
              <w:right w:val="single" w:color="000000" w:sz="4" w:space="0"/>
            </w:tcBorders>
            <w:noWrap/>
            <w:vAlign w:val="center"/>
          </w:tcPr>
          <w:p>
            <w:pPr>
              <w:jc w:val="left"/>
              <w:rPr>
                <w:rFonts w:hint="eastAsia" w:ascii="宋体" w:hAnsi="宋体" w:eastAsia="宋体" w:cs="宋体"/>
                <w:i w:val="0"/>
                <w:iCs w:val="0"/>
                <w:color w:val="000000"/>
                <w:sz w:val="20"/>
                <w:szCs w:val="20"/>
                <w:u w:val="none"/>
              </w:rPr>
            </w:pPr>
          </w:p>
        </w:tc>
        <w:tc>
          <w:tcPr>
            <w:tcW w:w="705" w:type="dxa"/>
            <w:tcBorders>
              <w:top w:val="single" w:color="000000" w:sz="4" w:space="0"/>
              <w:left w:val="single" w:color="000000" w:sz="4" w:space="0"/>
              <w:bottom w:val="single" w:color="000000" w:sz="4" w:space="0"/>
              <w:right w:val="single" w:color="000000" w:sz="4" w:space="0"/>
            </w:tcBorders>
            <w:noWrap/>
            <w:vAlign w:val="center"/>
          </w:tcPr>
          <w:p>
            <w:pPr>
              <w:jc w:val="left"/>
              <w:rPr>
                <w:rFonts w:hint="eastAsia" w:ascii="宋体" w:hAnsi="宋体" w:eastAsia="宋体" w:cs="宋体"/>
                <w:i w:val="0"/>
                <w:iCs w:val="0"/>
                <w:color w:val="000000"/>
                <w:sz w:val="20"/>
                <w:szCs w:val="20"/>
                <w:u w:val="none"/>
              </w:rPr>
            </w:pPr>
          </w:p>
        </w:tc>
        <w:tc>
          <w:tcPr>
            <w:tcW w:w="750" w:type="dxa"/>
            <w:tcBorders>
              <w:top w:val="single" w:color="000000" w:sz="4" w:space="0"/>
              <w:left w:val="single" w:color="000000" w:sz="4" w:space="0"/>
              <w:bottom w:val="single" w:color="000000" w:sz="4" w:space="0"/>
              <w:right w:val="single" w:color="000000" w:sz="4" w:space="0"/>
            </w:tcBorders>
            <w:noWrap/>
            <w:vAlign w:val="center"/>
          </w:tcPr>
          <w:p>
            <w:pPr>
              <w:jc w:val="left"/>
              <w:rPr>
                <w:rFonts w:hint="eastAsia" w:ascii="宋体" w:hAnsi="宋体" w:eastAsia="宋体" w:cs="宋体"/>
                <w:i w:val="0"/>
                <w:iCs w:val="0"/>
                <w:color w:val="000000"/>
                <w:sz w:val="20"/>
                <w:szCs w:val="20"/>
                <w:u w:val="none"/>
              </w:rPr>
            </w:pPr>
          </w:p>
        </w:tc>
        <w:tc>
          <w:tcPr>
            <w:tcW w:w="1140" w:type="dxa"/>
            <w:tcBorders>
              <w:top w:val="single" w:color="000000" w:sz="4" w:space="0"/>
              <w:left w:val="single" w:color="000000" w:sz="4" w:space="0"/>
              <w:bottom w:val="single" w:color="000000" w:sz="4" w:space="0"/>
              <w:right w:val="single" w:color="000000" w:sz="4" w:space="0"/>
            </w:tcBorders>
            <w:noWrap/>
            <w:vAlign w:val="center"/>
          </w:tcPr>
          <w:p>
            <w:pPr>
              <w:jc w:val="lef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5" w:hRule="atLeast"/>
          <w:jc w:val="center"/>
        </w:trPr>
        <w:tc>
          <w:tcPr>
            <w:tcW w:w="9232" w:type="dxa"/>
            <w:gridSpan w:val="10"/>
            <w:tcBorders>
              <w:top w:val="nil"/>
              <w:left w:val="nil"/>
              <w:bottom w:val="nil"/>
              <w:right w:val="nil"/>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注：本表反映部门本年度取得的各项收入情况。</w:t>
            </w:r>
          </w:p>
        </w:tc>
      </w:tr>
    </w:tbl>
    <w:tbl>
      <w:tblPr>
        <w:tblStyle w:val="5"/>
        <w:tblpPr w:leftFromText="180" w:rightFromText="180" w:vertAnchor="text" w:horzAnchor="page" w:tblpX="1160" w:tblpY="612"/>
        <w:tblOverlap w:val="never"/>
        <w:tblW w:w="9803"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927"/>
        <w:gridCol w:w="240"/>
        <w:gridCol w:w="2325"/>
        <w:gridCol w:w="1215"/>
        <w:gridCol w:w="1008"/>
        <w:gridCol w:w="1572"/>
        <w:gridCol w:w="708"/>
        <w:gridCol w:w="802"/>
        <w:gridCol w:w="100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9803" w:type="dxa"/>
            <w:gridSpan w:val="9"/>
            <w:tcBorders>
              <w:top w:val="nil"/>
              <w:left w:val="nil"/>
              <w:bottom w:val="nil"/>
              <w:right w:val="nil"/>
            </w:tcBorders>
            <w:noWrap/>
            <w:vAlign w:val="center"/>
          </w:tcPr>
          <w:p>
            <w:pPr>
              <w:keepNext w:val="0"/>
              <w:keepLines w:val="0"/>
              <w:widowControl/>
              <w:suppressLineNumbers w:val="0"/>
              <w:jc w:val="center"/>
              <w:textAlignment w:val="center"/>
              <w:rPr>
                <w:rFonts w:ascii="华文中宋" w:hAnsi="华文中宋" w:eastAsia="华文中宋" w:cs="华文中宋"/>
                <w:i w:val="0"/>
                <w:iCs w:val="0"/>
                <w:color w:val="000000"/>
                <w:sz w:val="20"/>
                <w:szCs w:val="20"/>
                <w:u w:val="none"/>
              </w:rPr>
            </w:pPr>
            <w:r>
              <w:rPr>
                <w:rFonts w:hint="default" w:ascii="华文中宋" w:hAnsi="华文中宋" w:eastAsia="华文中宋" w:cs="华文中宋"/>
                <w:i w:val="0"/>
                <w:iCs w:val="0"/>
                <w:color w:val="000000"/>
                <w:kern w:val="0"/>
                <w:sz w:val="32"/>
                <w:szCs w:val="32"/>
                <w:u w:val="none"/>
                <w:lang w:val="en-US" w:eastAsia="zh-CN" w:bidi="ar"/>
              </w:rPr>
              <w:t>支出决算表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927" w:type="dxa"/>
            <w:tcBorders>
              <w:top w:val="nil"/>
              <w:left w:val="nil"/>
              <w:bottom w:val="nil"/>
              <w:right w:val="nil"/>
            </w:tcBorders>
            <w:shd w:val="clear" w:color="auto" w:fill="FFFFFF"/>
            <w:noWrap/>
            <w:vAlign w:val="center"/>
          </w:tcPr>
          <w:p>
            <w:pPr>
              <w:jc w:val="right"/>
              <w:rPr>
                <w:rFonts w:hint="eastAsia" w:ascii="宋体" w:hAnsi="宋体" w:eastAsia="宋体" w:cs="宋体"/>
                <w:i w:val="0"/>
                <w:iCs w:val="0"/>
                <w:color w:val="000000"/>
                <w:sz w:val="20"/>
                <w:szCs w:val="20"/>
                <w:u w:val="none"/>
              </w:rPr>
            </w:pPr>
          </w:p>
        </w:tc>
        <w:tc>
          <w:tcPr>
            <w:tcW w:w="240" w:type="dxa"/>
            <w:tcBorders>
              <w:top w:val="nil"/>
              <w:left w:val="nil"/>
              <w:bottom w:val="nil"/>
              <w:right w:val="nil"/>
            </w:tcBorders>
            <w:shd w:val="clear" w:color="auto" w:fill="FFFFFF"/>
            <w:noWrap/>
            <w:vAlign w:val="center"/>
          </w:tcPr>
          <w:p>
            <w:pPr>
              <w:jc w:val="right"/>
              <w:rPr>
                <w:rFonts w:hint="eastAsia" w:ascii="宋体" w:hAnsi="宋体" w:eastAsia="宋体" w:cs="宋体"/>
                <w:i w:val="0"/>
                <w:iCs w:val="0"/>
                <w:color w:val="000000"/>
                <w:sz w:val="20"/>
                <w:szCs w:val="20"/>
                <w:u w:val="none"/>
              </w:rPr>
            </w:pPr>
          </w:p>
        </w:tc>
        <w:tc>
          <w:tcPr>
            <w:tcW w:w="2325" w:type="dxa"/>
            <w:tcBorders>
              <w:top w:val="nil"/>
              <w:left w:val="nil"/>
              <w:bottom w:val="nil"/>
              <w:right w:val="nil"/>
            </w:tcBorders>
            <w:shd w:val="clear" w:color="auto" w:fill="FFFFFF"/>
            <w:noWrap/>
            <w:vAlign w:val="center"/>
          </w:tcPr>
          <w:p>
            <w:pPr>
              <w:jc w:val="right"/>
              <w:rPr>
                <w:rFonts w:hint="eastAsia" w:ascii="宋体" w:hAnsi="宋体" w:eastAsia="宋体" w:cs="宋体"/>
                <w:i w:val="0"/>
                <w:iCs w:val="0"/>
                <w:color w:val="000000"/>
                <w:sz w:val="20"/>
                <w:szCs w:val="20"/>
                <w:u w:val="none"/>
              </w:rPr>
            </w:pPr>
          </w:p>
        </w:tc>
        <w:tc>
          <w:tcPr>
            <w:tcW w:w="1215" w:type="dxa"/>
            <w:tcBorders>
              <w:top w:val="nil"/>
              <w:left w:val="nil"/>
              <w:bottom w:val="nil"/>
              <w:right w:val="nil"/>
            </w:tcBorders>
            <w:shd w:val="clear" w:color="auto" w:fill="FFFFFF"/>
            <w:noWrap/>
            <w:vAlign w:val="center"/>
          </w:tcPr>
          <w:p>
            <w:pPr>
              <w:jc w:val="right"/>
              <w:rPr>
                <w:rFonts w:hint="eastAsia" w:ascii="宋体" w:hAnsi="宋体" w:eastAsia="宋体" w:cs="宋体"/>
                <w:i w:val="0"/>
                <w:iCs w:val="0"/>
                <w:color w:val="000000"/>
                <w:sz w:val="20"/>
                <w:szCs w:val="20"/>
                <w:u w:val="none"/>
              </w:rPr>
            </w:pPr>
          </w:p>
        </w:tc>
        <w:tc>
          <w:tcPr>
            <w:tcW w:w="1008" w:type="dxa"/>
            <w:tcBorders>
              <w:top w:val="nil"/>
              <w:left w:val="nil"/>
              <w:bottom w:val="nil"/>
              <w:right w:val="nil"/>
            </w:tcBorders>
            <w:shd w:val="clear" w:color="auto" w:fill="FFFFFF"/>
            <w:noWrap/>
            <w:vAlign w:val="center"/>
          </w:tcPr>
          <w:p>
            <w:pPr>
              <w:jc w:val="right"/>
              <w:rPr>
                <w:rFonts w:hint="eastAsia" w:ascii="宋体" w:hAnsi="宋体" w:eastAsia="宋体" w:cs="宋体"/>
                <w:i w:val="0"/>
                <w:iCs w:val="0"/>
                <w:color w:val="000000"/>
                <w:sz w:val="20"/>
                <w:szCs w:val="20"/>
                <w:u w:val="none"/>
              </w:rPr>
            </w:pPr>
          </w:p>
        </w:tc>
        <w:tc>
          <w:tcPr>
            <w:tcW w:w="1572" w:type="dxa"/>
            <w:tcBorders>
              <w:top w:val="nil"/>
              <w:left w:val="nil"/>
              <w:bottom w:val="nil"/>
              <w:right w:val="nil"/>
            </w:tcBorders>
            <w:shd w:val="clear" w:color="auto" w:fill="FFFFFF"/>
            <w:noWrap/>
            <w:vAlign w:val="center"/>
          </w:tcPr>
          <w:p>
            <w:pPr>
              <w:jc w:val="right"/>
              <w:rPr>
                <w:rFonts w:hint="eastAsia" w:ascii="宋体" w:hAnsi="宋体" w:eastAsia="宋体" w:cs="宋体"/>
                <w:i w:val="0"/>
                <w:iCs w:val="0"/>
                <w:color w:val="000000"/>
                <w:sz w:val="20"/>
                <w:szCs w:val="20"/>
                <w:u w:val="none"/>
              </w:rPr>
            </w:pPr>
          </w:p>
        </w:tc>
        <w:tc>
          <w:tcPr>
            <w:tcW w:w="708" w:type="dxa"/>
            <w:tcBorders>
              <w:top w:val="nil"/>
              <w:left w:val="nil"/>
              <w:bottom w:val="nil"/>
              <w:right w:val="nil"/>
            </w:tcBorders>
            <w:shd w:val="clear" w:color="auto" w:fill="FFFFFF"/>
            <w:noWrap/>
            <w:vAlign w:val="center"/>
          </w:tcPr>
          <w:p>
            <w:pPr>
              <w:jc w:val="right"/>
              <w:rPr>
                <w:rFonts w:hint="eastAsia" w:ascii="宋体" w:hAnsi="宋体" w:eastAsia="宋体" w:cs="宋体"/>
                <w:i w:val="0"/>
                <w:iCs w:val="0"/>
                <w:color w:val="000000"/>
                <w:sz w:val="20"/>
                <w:szCs w:val="20"/>
                <w:u w:val="none"/>
              </w:rPr>
            </w:pPr>
          </w:p>
        </w:tc>
        <w:tc>
          <w:tcPr>
            <w:tcW w:w="1808" w:type="dxa"/>
            <w:gridSpan w:val="2"/>
            <w:tcBorders>
              <w:top w:val="nil"/>
              <w:left w:val="nil"/>
              <w:bottom w:val="nil"/>
              <w:right w:val="nil"/>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公开03表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927" w:type="dxa"/>
            <w:tcBorders>
              <w:top w:val="nil"/>
              <w:left w:val="nil"/>
              <w:bottom w:val="nil"/>
              <w:right w:val="nil"/>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部门：</w:t>
            </w:r>
          </w:p>
        </w:tc>
        <w:tc>
          <w:tcPr>
            <w:tcW w:w="240" w:type="dxa"/>
            <w:tcBorders>
              <w:top w:val="nil"/>
              <w:left w:val="nil"/>
              <w:bottom w:val="nil"/>
              <w:right w:val="nil"/>
            </w:tcBorders>
            <w:shd w:val="clear" w:color="auto" w:fill="FFFFFF"/>
            <w:noWrap/>
            <w:vAlign w:val="center"/>
          </w:tcPr>
          <w:p>
            <w:pPr>
              <w:jc w:val="right"/>
              <w:rPr>
                <w:rFonts w:hint="eastAsia" w:ascii="宋体" w:hAnsi="宋体" w:eastAsia="宋体" w:cs="宋体"/>
                <w:i w:val="0"/>
                <w:iCs w:val="0"/>
                <w:color w:val="000000"/>
                <w:sz w:val="20"/>
                <w:szCs w:val="20"/>
                <w:u w:val="none"/>
              </w:rPr>
            </w:pPr>
          </w:p>
        </w:tc>
        <w:tc>
          <w:tcPr>
            <w:tcW w:w="2325" w:type="dxa"/>
            <w:tcBorders>
              <w:top w:val="nil"/>
              <w:left w:val="nil"/>
              <w:bottom w:val="nil"/>
              <w:right w:val="nil"/>
            </w:tcBorders>
            <w:shd w:val="clear" w:color="auto" w:fill="FFFFFF"/>
            <w:noWrap/>
            <w:vAlign w:val="center"/>
          </w:tcPr>
          <w:p>
            <w:pPr>
              <w:jc w:val="right"/>
              <w:rPr>
                <w:rFonts w:hint="eastAsia" w:ascii="宋体" w:hAnsi="宋体" w:eastAsia="宋体" w:cs="宋体"/>
                <w:i w:val="0"/>
                <w:iCs w:val="0"/>
                <w:color w:val="000000"/>
                <w:sz w:val="20"/>
                <w:szCs w:val="20"/>
                <w:u w:val="none"/>
              </w:rPr>
            </w:pPr>
          </w:p>
        </w:tc>
        <w:tc>
          <w:tcPr>
            <w:tcW w:w="1215" w:type="dxa"/>
            <w:tcBorders>
              <w:top w:val="nil"/>
              <w:left w:val="nil"/>
              <w:bottom w:val="nil"/>
              <w:right w:val="nil"/>
            </w:tcBorders>
            <w:shd w:val="clear" w:color="auto" w:fill="FFFFFF"/>
            <w:noWrap/>
            <w:vAlign w:val="center"/>
          </w:tcPr>
          <w:p>
            <w:pPr>
              <w:jc w:val="right"/>
              <w:rPr>
                <w:rFonts w:hint="eastAsia" w:ascii="宋体" w:hAnsi="宋体" w:eastAsia="宋体" w:cs="宋体"/>
                <w:i w:val="0"/>
                <w:iCs w:val="0"/>
                <w:color w:val="000000"/>
                <w:sz w:val="20"/>
                <w:szCs w:val="20"/>
                <w:u w:val="none"/>
              </w:rPr>
            </w:pPr>
          </w:p>
        </w:tc>
        <w:tc>
          <w:tcPr>
            <w:tcW w:w="1008" w:type="dxa"/>
            <w:tcBorders>
              <w:top w:val="nil"/>
              <w:left w:val="nil"/>
              <w:bottom w:val="nil"/>
              <w:right w:val="nil"/>
            </w:tcBorders>
            <w:shd w:val="clear" w:color="auto" w:fill="FFFFFF"/>
            <w:noWrap/>
            <w:vAlign w:val="center"/>
          </w:tcPr>
          <w:p>
            <w:pPr>
              <w:jc w:val="right"/>
              <w:rPr>
                <w:rFonts w:hint="eastAsia" w:ascii="宋体" w:hAnsi="宋体" w:eastAsia="宋体" w:cs="宋体"/>
                <w:i w:val="0"/>
                <w:iCs w:val="0"/>
                <w:color w:val="000000"/>
                <w:sz w:val="20"/>
                <w:szCs w:val="20"/>
                <w:u w:val="none"/>
              </w:rPr>
            </w:pPr>
          </w:p>
        </w:tc>
        <w:tc>
          <w:tcPr>
            <w:tcW w:w="1572" w:type="dxa"/>
            <w:tcBorders>
              <w:top w:val="nil"/>
              <w:left w:val="nil"/>
              <w:bottom w:val="nil"/>
              <w:right w:val="nil"/>
            </w:tcBorders>
            <w:shd w:val="clear" w:color="auto" w:fill="FFFFFF"/>
            <w:noWrap/>
            <w:vAlign w:val="center"/>
          </w:tcPr>
          <w:p>
            <w:pPr>
              <w:jc w:val="center"/>
              <w:rPr>
                <w:rFonts w:hint="eastAsia" w:ascii="宋体" w:hAnsi="宋体" w:eastAsia="宋体" w:cs="宋体"/>
                <w:i w:val="0"/>
                <w:iCs w:val="0"/>
                <w:color w:val="000000"/>
                <w:sz w:val="20"/>
                <w:szCs w:val="20"/>
                <w:u w:val="none"/>
              </w:rPr>
            </w:pPr>
          </w:p>
        </w:tc>
        <w:tc>
          <w:tcPr>
            <w:tcW w:w="708" w:type="dxa"/>
            <w:tcBorders>
              <w:top w:val="nil"/>
              <w:left w:val="nil"/>
              <w:bottom w:val="nil"/>
              <w:right w:val="nil"/>
            </w:tcBorders>
            <w:shd w:val="clear" w:color="auto" w:fill="FFFFFF"/>
            <w:noWrap/>
            <w:vAlign w:val="center"/>
          </w:tcPr>
          <w:p>
            <w:pPr>
              <w:jc w:val="right"/>
              <w:rPr>
                <w:rFonts w:hint="eastAsia" w:ascii="宋体" w:hAnsi="宋体" w:eastAsia="宋体" w:cs="宋体"/>
                <w:i w:val="0"/>
                <w:iCs w:val="0"/>
                <w:color w:val="000000"/>
                <w:sz w:val="20"/>
                <w:szCs w:val="20"/>
                <w:u w:val="none"/>
              </w:rPr>
            </w:pPr>
          </w:p>
        </w:tc>
        <w:tc>
          <w:tcPr>
            <w:tcW w:w="1808" w:type="dxa"/>
            <w:gridSpan w:val="2"/>
            <w:tcBorders>
              <w:top w:val="nil"/>
              <w:left w:val="nil"/>
              <w:bottom w:val="nil"/>
              <w:right w:val="nil"/>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3492" w:type="dxa"/>
            <w:gridSpan w:val="3"/>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    目</w:t>
            </w:r>
          </w:p>
        </w:tc>
        <w:tc>
          <w:tcPr>
            <w:tcW w:w="1215"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本年支出合计</w:t>
            </w:r>
          </w:p>
        </w:tc>
        <w:tc>
          <w:tcPr>
            <w:tcW w:w="1008"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基本支出</w:t>
            </w:r>
          </w:p>
        </w:tc>
        <w:tc>
          <w:tcPr>
            <w:tcW w:w="1572"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项目支出</w:t>
            </w:r>
          </w:p>
        </w:tc>
        <w:tc>
          <w:tcPr>
            <w:tcW w:w="708"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上缴上级支出</w:t>
            </w:r>
          </w:p>
        </w:tc>
        <w:tc>
          <w:tcPr>
            <w:tcW w:w="802"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经营支出</w:t>
            </w:r>
          </w:p>
        </w:tc>
        <w:tc>
          <w:tcPr>
            <w:tcW w:w="1006"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对附属单位补助支出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1167" w:type="dxa"/>
            <w:gridSpan w:val="2"/>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功能分类科目编码</w:t>
            </w:r>
          </w:p>
        </w:tc>
        <w:tc>
          <w:tcPr>
            <w:tcW w:w="2325"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科目名称</w:t>
            </w:r>
          </w:p>
        </w:tc>
        <w:tc>
          <w:tcPr>
            <w:tcW w:w="1215"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宋体" w:hAnsi="宋体" w:eastAsia="宋体" w:cs="宋体"/>
                <w:i w:val="0"/>
                <w:iCs w:val="0"/>
                <w:color w:val="000000"/>
                <w:sz w:val="20"/>
                <w:szCs w:val="20"/>
                <w:u w:val="none"/>
              </w:rPr>
            </w:pPr>
          </w:p>
        </w:tc>
        <w:tc>
          <w:tcPr>
            <w:tcW w:w="1008"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宋体" w:hAnsi="宋体" w:eastAsia="宋体" w:cs="宋体"/>
                <w:i w:val="0"/>
                <w:iCs w:val="0"/>
                <w:color w:val="000000"/>
                <w:sz w:val="20"/>
                <w:szCs w:val="20"/>
                <w:u w:val="none"/>
              </w:rPr>
            </w:pPr>
          </w:p>
        </w:tc>
        <w:tc>
          <w:tcPr>
            <w:tcW w:w="1572"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宋体" w:hAnsi="宋体" w:eastAsia="宋体" w:cs="宋体"/>
                <w:i w:val="0"/>
                <w:iCs w:val="0"/>
                <w:color w:val="000000"/>
                <w:sz w:val="20"/>
                <w:szCs w:val="20"/>
                <w:u w:val="none"/>
              </w:rPr>
            </w:pPr>
          </w:p>
        </w:tc>
        <w:tc>
          <w:tcPr>
            <w:tcW w:w="708"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宋体" w:hAnsi="宋体" w:eastAsia="宋体" w:cs="宋体"/>
                <w:i w:val="0"/>
                <w:iCs w:val="0"/>
                <w:color w:val="000000"/>
                <w:sz w:val="20"/>
                <w:szCs w:val="20"/>
                <w:u w:val="none"/>
              </w:rPr>
            </w:pPr>
          </w:p>
        </w:tc>
        <w:tc>
          <w:tcPr>
            <w:tcW w:w="802"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宋体" w:hAnsi="宋体" w:eastAsia="宋体" w:cs="宋体"/>
                <w:i w:val="0"/>
                <w:iCs w:val="0"/>
                <w:color w:val="000000"/>
                <w:sz w:val="20"/>
                <w:szCs w:val="20"/>
                <w:u w:val="none"/>
              </w:rPr>
            </w:pPr>
          </w:p>
        </w:tc>
        <w:tc>
          <w:tcPr>
            <w:tcW w:w="1006"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1167" w:type="dxa"/>
            <w:gridSpan w:val="2"/>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宋体" w:hAnsi="宋体" w:eastAsia="宋体" w:cs="宋体"/>
                <w:i w:val="0"/>
                <w:iCs w:val="0"/>
                <w:color w:val="000000"/>
                <w:sz w:val="20"/>
                <w:szCs w:val="20"/>
                <w:u w:val="none"/>
              </w:rPr>
            </w:pPr>
          </w:p>
        </w:tc>
        <w:tc>
          <w:tcPr>
            <w:tcW w:w="2325"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宋体" w:hAnsi="宋体" w:eastAsia="宋体" w:cs="宋体"/>
                <w:i w:val="0"/>
                <w:iCs w:val="0"/>
                <w:color w:val="000000"/>
                <w:sz w:val="20"/>
                <w:szCs w:val="20"/>
                <w:u w:val="none"/>
              </w:rPr>
            </w:pPr>
          </w:p>
        </w:tc>
        <w:tc>
          <w:tcPr>
            <w:tcW w:w="1215"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宋体" w:hAnsi="宋体" w:eastAsia="宋体" w:cs="宋体"/>
                <w:i w:val="0"/>
                <w:iCs w:val="0"/>
                <w:color w:val="000000"/>
                <w:sz w:val="20"/>
                <w:szCs w:val="20"/>
                <w:u w:val="none"/>
              </w:rPr>
            </w:pPr>
          </w:p>
        </w:tc>
        <w:tc>
          <w:tcPr>
            <w:tcW w:w="1008"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宋体" w:hAnsi="宋体" w:eastAsia="宋体" w:cs="宋体"/>
                <w:i w:val="0"/>
                <w:iCs w:val="0"/>
                <w:color w:val="000000"/>
                <w:sz w:val="20"/>
                <w:szCs w:val="20"/>
                <w:u w:val="none"/>
              </w:rPr>
            </w:pPr>
          </w:p>
        </w:tc>
        <w:tc>
          <w:tcPr>
            <w:tcW w:w="1572"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宋体" w:hAnsi="宋体" w:eastAsia="宋体" w:cs="宋体"/>
                <w:i w:val="0"/>
                <w:iCs w:val="0"/>
                <w:color w:val="000000"/>
                <w:sz w:val="20"/>
                <w:szCs w:val="20"/>
                <w:u w:val="none"/>
              </w:rPr>
            </w:pPr>
          </w:p>
        </w:tc>
        <w:tc>
          <w:tcPr>
            <w:tcW w:w="708"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宋体" w:hAnsi="宋体" w:eastAsia="宋体" w:cs="宋体"/>
                <w:i w:val="0"/>
                <w:iCs w:val="0"/>
                <w:color w:val="000000"/>
                <w:sz w:val="20"/>
                <w:szCs w:val="20"/>
                <w:u w:val="none"/>
              </w:rPr>
            </w:pPr>
          </w:p>
        </w:tc>
        <w:tc>
          <w:tcPr>
            <w:tcW w:w="802"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宋体" w:hAnsi="宋体" w:eastAsia="宋体" w:cs="宋体"/>
                <w:i w:val="0"/>
                <w:iCs w:val="0"/>
                <w:color w:val="000000"/>
                <w:sz w:val="20"/>
                <w:szCs w:val="20"/>
                <w:u w:val="none"/>
              </w:rPr>
            </w:pPr>
          </w:p>
        </w:tc>
        <w:tc>
          <w:tcPr>
            <w:tcW w:w="1006"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3492" w:type="dxa"/>
            <w:gridSpan w:val="3"/>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栏次</w:t>
            </w:r>
          </w:p>
        </w:tc>
        <w:tc>
          <w:tcPr>
            <w:tcW w:w="121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100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157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w:t>
            </w:r>
          </w:p>
        </w:tc>
        <w:tc>
          <w:tcPr>
            <w:tcW w:w="70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w:t>
            </w:r>
          </w:p>
        </w:tc>
        <w:tc>
          <w:tcPr>
            <w:tcW w:w="80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100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3492" w:type="dxa"/>
            <w:gridSpan w:val="3"/>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合计</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2"/>
                <w:sz w:val="20"/>
                <w:szCs w:val="20"/>
                <w:u w:val="none"/>
                <w:lang w:val="en-US" w:eastAsia="zh-CN" w:bidi="ar-SA"/>
              </w:rPr>
              <w:t>24478.89</w:t>
            </w:r>
          </w:p>
        </w:tc>
        <w:tc>
          <w:tcPr>
            <w:tcW w:w="100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9358.62</w:t>
            </w:r>
          </w:p>
        </w:tc>
        <w:tc>
          <w:tcPr>
            <w:tcW w:w="157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15120.27</w:t>
            </w:r>
          </w:p>
        </w:tc>
        <w:tc>
          <w:tcPr>
            <w:tcW w:w="708" w:type="dxa"/>
            <w:tcBorders>
              <w:top w:val="single" w:color="000000" w:sz="4" w:space="0"/>
              <w:left w:val="single" w:color="000000" w:sz="4" w:space="0"/>
              <w:bottom w:val="single" w:color="000000" w:sz="4" w:space="0"/>
              <w:right w:val="single" w:color="000000" w:sz="4" w:space="0"/>
            </w:tcBorders>
            <w:noWrap/>
            <w:vAlign w:val="center"/>
          </w:tcPr>
          <w:p>
            <w:pPr>
              <w:jc w:val="right"/>
              <w:rPr>
                <w:rFonts w:hint="eastAsia" w:ascii="宋体" w:hAnsi="宋体" w:eastAsia="宋体" w:cs="宋体"/>
                <w:i w:val="0"/>
                <w:iCs w:val="0"/>
                <w:color w:val="000000"/>
                <w:sz w:val="20"/>
                <w:szCs w:val="20"/>
                <w:u w:val="none"/>
              </w:rPr>
            </w:pPr>
          </w:p>
        </w:tc>
        <w:tc>
          <w:tcPr>
            <w:tcW w:w="802" w:type="dxa"/>
            <w:tcBorders>
              <w:top w:val="single" w:color="000000" w:sz="4" w:space="0"/>
              <w:left w:val="single" w:color="000000" w:sz="4" w:space="0"/>
              <w:bottom w:val="single" w:color="000000" w:sz="4" w:space="0"/>
              <w:right w:val="single" w:color="000000" w:sz="4" w:space="0"/>
            </w:tcBorders>
            <w:noWrap/>
            <w:vAlign w:val="center"/>
          </w:tcPr>
          <w:p>
            <w:pPr>
              <w:jc w:val="right"/>
              <w:rPr>
                <w:rFonts w:hint="eastAsia" w:ascii="宋体" w:hAnsi="宋体" w:eastAsia="宋体" w:cs="宋体"/>
                <w:i w:val="0"/>
                <w:iCs w:val="0"/>
                <w:color w:val="000000"/>
                <w:sz w:val="20"/>
                <w:szCs w:val="20"/>
                <w:u w:val="none"/>
              </w:rPr>
            </w:pPr>
          </w:p>
        </w:tc>
        <w:tc>
          <w:tcPr>
            <w:tcW w:w="1006" w:type="dxa"/>
            <w:tcBorders>
              <w:top w:val="single" w:color="000000" w:sz="4" w:space="0"/>
              <w:left w:val="single" w:color="000000" w:sz="4" w:space="0"/>
              <w:bottom w:val="single" w:color="000000" w:sz="4" w:space="0"/>
              <w:right w:val="single" w:color="000000" w:sz="4" w:space="0"/>
            </w:tcBorders>
            <w:noWrap/>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1167"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208</w:t>
            </w:r>
          </w:p>
        </w:tc>
        <w:tc>
          <w:tcPr>
            <w:tcW w:w="23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社会保障和就业支出</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1464.59</w:t>
            </w:r>
          </w:p>
        </w:tc>
        <w:tc>
          <w:tcPr>
            <w:tcW w:w="100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1464.59</w:t>
            </w:r>
          </w:p>
        </w:tc>
        <w:tc>
          <w:tcPr>
            <w:tcW w:w="1572"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0"/>
                <w:szCs w:val="20"/>
                <w:u w:val="none"/>
              </w:rPr>
            </w:pPr>
          </w:p>
        </w:tc>
        <w:tc>
          <w:tcPr>
            <w:tcW w:w="708" w:type="dxa"/>
            <w:tcBorders>
              <w:top w:val="single" w:color="000000" w:sz="4" w:space="0"/>
              <w:left w:val="single" w:color="000000" w:sz="4" w:space="0"/>
              <w:bottom w:val="single" w:color="000000" w:sz="4" w:space="0"/>
              <w:right w:val="single" w:color="000000" w:sz="4" w:space="0"/>
            </w:tcBorders>
            <w:noWrap/>
            <w:vAlign w:val="center"/>
          </w:tcPr>
          <w:p>
            <w:pPr>
              <w:jc w:val="left"/>
              <w:rPr>
                <w:rFonts w:hint="eastAsia" w:ascii="宋体" w:hAnsi="宋体" w:eastAsia="宋体" w:cs="宋体"/>
                <w:i w:val="0"/>
                <w:iCs w:val="0"/>
                <w:color w:val="000000"/>
                <w:sz w:val="20"/>
                <w:szCs w:val="20"/>
                <w:u w:val="none"/>
              </w:rPr>
            </w:pPr>
          </w:p>
        </w:tc>
        <w:tc>
          <w:tcPr>
            <w:tcW w:w="802" w:type="dxa"/>
            <w:tcBorders>
              <w:top w:val="single" w:color="000000" w:sz="4" w:space="0"/>
              <w:left w:val="single" w:color="000000" w:sz="4" w:space="0"/>
              <w:bottom w:val="single" w:color="000000" w:sz="4" w:space="0"/>
              <w:right w:val="single" w:color="000000" w:sz="4" w:space="0"/>
            </w:tcBorders>
            <w:noWrap/>
            <w:vAlign w:val="center"/>
          </w:tcPr>
          <w:p>
            <w:pPr>
              <w:jc w:val="left"/>
              <w:rPr>
                <w:rFonts w:hint="eastAsia" w:ascii="宋体" w:hAnsi="宋体" w:eastAsia="宋体" w:cs="宋体"/>
                <w:i w:val="0"/>
                <w:iCs w:val="0"/>
                <w:color w:val="000000"/>
                <w:sz w:val="20"/>
                <w:szCs w:val="20"/>
                <w:u w:val="none"/>
              </w:rPr>
            </w:pPr>
          </w:p>
        </w:tc>
        <w:tc>
          <w:tcPr>
            <w:tcW w:w="1006" w:type="dxa"/>
            <w:tcBorders>
              <w:top w:val="single" w:color="000000" w:sz="4" w:space="0"/>
              <w:left w:val="single" w:color="000000" w:sz="4" w:space="0"/>
              <w:bottom w:val="single" w:color="000000" w:sz="4" w:space="0"/>
              <w:right w:val="single" w:color="000000" w:sz="4" w:space="0"/>
            </w:tcBorders>
            <w:noWrap/>
            <w:vAlign w:val="center"/>
          </w:tcPr>
          <w:p>
            <w:pPr>
              <w:jc w:val="lef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1167"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20805</w:t>
            </w:r>
          </w:p>
        </w:tc>
        <w:tc>
          <w:tcPr>
            <w:tcW w:w="23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行政事业单位养老支出</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1464.59</w:t>
            </w:r>
          </w:p>
        </w:tc>
        <w:tc>
          <w:tcPr>
            <w:tcW w:w="100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1464.59</w:t>
            </w:r>
          </w:p>
        </w:tc>
        <w:tc>
          <w:tcPr>
            <w:tcW w:w="1572"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0"/>
                <w:szCs w:val="20"/>
                <w:u w:val="none"/>
              </w:rPr>
            </w:pPr>
          </w:p>
        </w:tc>
        <w:tc>
          <w:tcPr>
            <w:tcW w:w="708" w:type="dxa"/>
            <w:tcBorders>
              <w:top w:val="single" w:color="000000" w:sz="4" w:space="0"/>
              <w:left w:val="single" w:color="000000" w:sz="4" w:space="0"/>
              <w:bottom w:val="single" w:color="000000" w:sz="4" w:space="0"/>
              <w:right w:val="single" w:color="000000" w:sz="4" w:space="0"/>
            </w:tcBorders>
            <w:noWrap/>
            <w:vAlign w:val="center"/>
          </w:tcPr>
          <w:p>
            <w:pPr>
              <w:jc w:val="left"/>
              <w:rPr>
                <w:rFonts w:hint="eastAsia" w:ascii="宋体" w:hAnsi="宋体" w:eastAsia="宋体" w:cs="宋体"/>
                <w:i w:val="0"/>
                <w:iCs w:val="0"/>
                <w:color w:val="000000"/>
                <w:sz w:val="20"/>
                <w:szCs w:val="20"/>
                <w:u w:val="none"/>
              </w:rPr>
            </w:pPr>
          </w:p>
        </w:tc>
        <w:tc>
          <w:tcPr>
            <w:tcW w:w="802" w:type="dxa"/>
            <w:tcBorders>
              <w:top w:val="single" w:color="000000" w:sz="4" w:space="0"/>
              <w:left w:val="single" w:color="000000" w:sz="4" w:space="0"/>
              <w:bottom w:val="single" w:color="000000" w:sz="4" w:space="0"/>
              <w:right w:val="single" w:color="000000" w:sz="4" w:space="0"/>
            </w:tcBorders>
            <w:noWrap/>
            <w:vAlign w:val="center"/>
          </w:tcPr>
          <w:p>
            <w:pPr>
              <w:jc w:val="left"/>
              <w:rPr>
                <w:rFonts w:hint="eastAsia" w:ascii="宋体" w:hAnsi="宋体" w:eastAsia="宋体" w:cs="宋体"/>
                <w:i w:val="0"/>
                <w:iCs w:val="0"/>
                <w:color w:val="000000"/>
                <w:sz w:val="20"/>
                <w:szCs w:val="20"/>
                <w:u w:val="none"/>
              </w:rPr>
            </w:pPr>
          </w:p>
        </w:tc>
        <w:tc>
          <w:tcPr>
            <w:tcW w:w="1006" w:type="dxa"/>
            <w:tcBorders>
              <w:top w:val="single" w:color="000000" w:sz="4" w:space="0"/>
              <w:left w:val="single" w:color="000000" w:sz="4" w:space="0"/>
              <w:bottom w:val="single" w:color="000000" w:sz="4" w:space="0"/>
              <w:right w:val="single" w:color="000000" w:sz="4" w:space="0"/>
            </w:tcBorders>
            <w:noWrap/>
            <w:vAlign w:val="center"/>
          </w:tcPr>
          <w:p>
            <w:pPr>
              <w:jc w:val="lef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450" w:hRule="atLeast"/>
        </w:trPr>
        <w:tc>
          <w:tcPr>
            <w:tcW w:w="1167"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2080502</w:t>
            </w:r>
          </w:p>
        </w:tc>
        <w:tc>
          <w:tcPr>
            <w:tcW w:w="23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事业单位离退休</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11.64</w:t>
            </w:r>
          </w:p>
        </w:tc>
        <w:tc>
          <w:tcPr>
            <w:tcW w:w="100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11.64</w:t>
            </w:r>
          </w:p>
        </w:tc>
        <w:tc>
          <w:tcPr>
            <w:tcW w:w="1572"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0"/>
                <w:szCs w:val="20"/>
                <w:u w:val="none"/>
              </w:rPr>
            </w:pPr>
          </w:p>
        </w:tc>
        <w:tc>
          <w:tcPr>
            <w:tcW w:w="708" w:type="dxa"/>
            <w:tcBorders>
              <w:top w:val="single" w:color="000000" w:sz="4" w:space="0"/>
              <w:left w:val="single" w:color="000000" w:sz="4" w:space="0"/>
              <w:bottom w:val="single" w:color="000000" w:sz="4" w:space="0"/>
              <w:right w:val="single" w:color="000000" w:sz="4" w:space="0"/>
            </w:tcBorders>
            <w:noWrap/>
            <w:vAlign w:val="center"/>
          </w:tcPr>
          <w:p>
            <w:pPr>
              <w:jc w:val="left"/>
              <w:rPr>
                <w:rFonts w:hint="eastAsia" w:ascii="宋体" w:hAnsi="宋体" w:eastAsia="宋体" w:cs="宋体"/>
                <w:i w:val="0"/>
                <w:iCs w:val="0"/>
                <w:color w:val="000000"/>
                <w:sz w:val="20"/>
                <w:szCs w:val="20"/>
                <w:u w:val="none"/>
              </w:rPr>
            </w:pPr>
          </w:p>
        </w:tc>
        <w:tc>
          <w:tcPr>
            <w:tcW w:w="802" w:type="dxa"/>
            <w:tcBorders>
              <w:top w:val="single" w:color="000000" w:sz="4" w:space="0"/>
              <w:left w:val="single" w:color="000000" w:sz="4" w:space="0"/>
              <w:bottom w:val="single" w:color="000000" w:sz="4" w:space="0"/>
              <w:right w:val="single" w:color="000000" w:sz="4" w:space="0"/>
            </w:tcBorders>
            <w:noWrap/>
            <w:vAlign w:val="center"/>
          </w:tcPr>
          <w:p>
            <w:pPr>
              <w:jc w:val="left"/>
              <w:rPr>
                <w:rFonts w:hint="eastAsia" w:ascii="宋体" w:hAnsi="宋体" w:eastAsia="宋体" w:cs="宋体"/>
                <w:i w:val="0"/>
                <w:iCs w:val="0"/>
                <w:color w:val="000000"/>
                <w:sz w:val="20"/>
                <w:szCs w:val="20"/>
                <w:u w:val="none"/>
              </w:rPr>
            </w:pPr>
          </w:p>
        </w:tc>
        <w:tc>
          <w:tcPr>
            <w:tcW w:w="1006" w:type="dxa"/>
            <w:tcBorders>
              <w:top w:val="single" w:color="000000" w:sz="4" w:space="0"/>
              <w:left w:val="single" w:color="000000" w:sz="4" w:space="0"/>
              <w:bottom w:val="single" w:color="000000" w:sz="4" w:space="0"/>
              <w:right w:val="single" w:color="000000" w:sz="4" w:space="0"/>
            </w:tcBorders>
            <w:noWrap/>
            <w:vAlign w:val="center"/>
          </w:tcPr>
          <w:p>
            <w:pPr>
              <w:jc w:val="lef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1167"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2080505</w:t>
            </w:r>
          </w:p>
        </w:tc>
        <w:tc>
          <w:tcPr>
            <w:tcW w:w="23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机关事业单位基本养老保险缴费支出</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1452.95</w:t>
            </w:r>
          </w:p>
        </w:tc>
        <w:tc>
          <w:tcPr>
            <w:tcW w:w="100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1452.95</w:t>
            </w:r>
          </w:p>
        </w:tc>
        <w:tc>
          <w:tcPr>
            <w:tcW w:w="1572"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0"/>
                <w:szCs w:val="20"/>
                <w:u w:val="none"/>
              </w:rPr>
            </w:pPr>
          </w:p>
        </w:tc>
        <w:tc>
          <w:tcPr>
            <w:tcW w:w="708" w:type="dxa"/>
            <w:tcBorders>
              <w:top w:val="single" w:color="000000" w:sz="4" w:space="0"/>
              <w:left w:val="single" w:color="000000" w:sz="4" w:space="0"/>
              <w:bottom w:val="single" w:color="000000" w:sz="4" w:space="0"/>
              <w:right w:val="single" w:color="000000" w:sz="4" w:space="0"/>
            </w:tcBorders>
            <w:noWrap/>
            <w:vAlign w:val="center"/>
          </w:tcPr>
          <w:p>
            <w:pPr>
              <w:jc w:val="left"/>
              <w:rPr>
                <w:rFonts w:hint="eastAsia" w:ascii="宋体" w:hAnsi="宋体" w:eastAsia="宋体" w:cs="宋体"/>
                <w:i w:val="0"/>
                <w:iCs w:val="0"/>
                <w:color w:val="000000"/>
                <w:sz w:val="20"/>
                <w:szCs w:val="20"/>
                <w:u w:val="none"/>
              </w:rPr>
            </w:pPr>
          </w:p>
        </w:tc>
        <w:tc>
          <w:tcPr>
            <w:tcW w:w="802" w:type="dxa"/>
            <w:tcBorders>
              <w:top w:val="single" w:color="000000" w:sz="4" w:space="0"/>
              <w:left w:val="single" w:color="000000" w:sz="4" w:space="0"/>
              <w:bottom w:val="single" w:color="000000" w:sz="4" w:space="0"/>
              <w:right w:val="single" w:color="000000" w:sz="4" w:space="0"/>
            </w:tcBorders>
            <w:noWrap/>
            <w:vAlign w:val="center"/>
          </w:tcPr>
          <w:p>
            <w:pPr>
              <w:jc w:val="left"/>
              <w:rPr>
                <w:rFonts w:hint="eastAsia" w:ascii="宋体" w:hAnsi="宋体" w:eastAsia="宋体" w:cs="宋体"/>
                <w:i w:val="0"/>
                <w:iCs w:val="0"/>
                <w:color w:val="000000"/>
                <w:sz w:val="20"/>
                <w:szCs w:val="20"/>
                <w:u w:val="none"/>
              </w:rPr>
            </w:pPr>
          </w:p>
        </w:tc>
        <w:tc>
          <w:tcPr>
            <w:tcW w:w="1006" w:type="dxa"/>
            <w:tcBorders>
              <w:top w:val="single" w:color="000000" w:sz="4" w:space="0"/>
              <w:left w:val="single" w:color="000000" w:sz="4" w:space="0"/>
              <w:bottom w:val="single" w:color="000000" w:sz="4" w:space="0"/>
              <w:right w:val="single" w:color="000000" w:sz="4" w:space="0"/>
            </w:tcBorders>
            <w:noWrap/>
            <w:vAlign w:val="center"/>
          </w:tcPr>
          <w:p>
            <w:pPr>
              <w:jc w:val="lef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1167"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210</w:t>
            </w:r>
          </w:p>
        </w:tc>
        <w:tc>
          <w:tcPr>
            <w:tcW w:w="23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卫生健康支出</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450.40</w:t>
            </w:r>
          </w:p>
        </w:tc>
        <w:tc>
          <w:tcPr>
            <w:tcW w:w="100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450.40</w:t>
            </w:r>
          </w:p>
        </w:tc>
        <w:tc>
          <w:tcPr>
            <w:tcW w:w="1572"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0"/>
                <w:szCs w:val="20"/>
                <w:u w:val="none"/>
              </w:rPr>
            </w:pPr>
          </w:p>
        </w:tc>
        <w:tc>
          <w:tcPr>
            <w:tcW w:w="708" w:type="dxa"/>
            <w:tcBorders>
              <w:top w:val="single" w:color="000000" w:sz="4" w:space="0"/>
              <w:left w:val="single" w:color="000000" w:sz="4" w:space="0"/>
              <w:bottom w:val="single" w:color="000000" w:sz="4" w:space="0"/>
              <w:right w:val="single" w:color="000000" w:sz="4" w:space="0"/>
            </w:tcBorders>
            <w:noWrap/>
            <w:vAlign w:val="center"/>
          </w:tcPr>
          <w:p>
            <w:pPr>
              <w:jc w:val="left"/>
              <w:rPr>
                <w:rFonts w:hint="eastAsia" w:ascii="宋体" w:hAnsi="宋体" w:eastAsia="宋体" w:cs="宋体"/>
                <w:i w:val="0"/>
                <w:iCs w:val="0"/>
                <w:color w:val="000000"/>
                <w:sz w:val="20"/>
                <w:szCs w:val="20"/>
                <w:u w:val="none"/>
              </w:rPr>
            </w:pPr>
          </w:p>
        </w:tc>
        <w:tc>
          <w:tcPr>
            <w:tcW w:w="802" w:type="dxa"/>
            <w:tcBorders>
              <w:top w:val="single" w:color="000000" w:sz="4" w:space="0"/>
              <w:left w:val="single" w:color="000000" w:sz="4" w:space="0"/>
              <w:bottom w:val="single" w:color="000000" w:sz="4" w:space="0"/>
              <w:right w:val="single" w:color="000000" w:sz="4" w:space="0"/>
            </w:tcBorders>
            <w:noWrap/>
            <w:vAlign w:val="center"/>
          </w:tcPr>
          <w:p>
            <w:pPr>
              <w:jc w:val="left"/>
              <w:rPr>
                <w:rFonts w:hint="eastAsia" w:ascii="宋体" w:hAnsi="宋体" w:eastAsia="宋体" w:cs="宋体"/>
                <w:i w:val="0"/>
                <w:iCs w:val="0"/>
                <w:color w:val="000000"/>
                <w:sz w:val="20"/>
                <w:szCs w:val="20"/>
                <w:u w:val="none"/>
              </w:rPr>
            </w:pPr>
          </w:p>
        </w:tc>
        <w:tc>
          <w:tcPr>
            <w:tcW w:w="1006" w:type="dxa"/>
            <w:tcBorders>
              <w:top w:val="single" w:color="000000" w:sz="4" w:space="0"/>
              <w:left w:val="single" w:color="000000" w:sz="4" w:space="0"/>
              <w:bottom w:val="single" w:color="000000" w:sz="4" w:space="0"/>
              <w:right w:val="single" w:color="000000" w:sz="4" w:space="0"/>
            </w:tcBorders>
            <w:noWrap/>
            <w:vAlign w:val="center"/>
          </w:tcPr>
          <w:p>
            <w:pPr>
              <w:jc w:val="lef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1167"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21011</w:t>
            </w:r>
          </w:p>
        </w:tc>
        <w:tc>
          <w:tcPr>
            <w:tcW w:w="23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行政事业单位医疗</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450.40</w:t>
            </w:r>
          </w:p>
        </w:tc>
        <w:tc>
          <w:tcPr>
            <w:tcW w:w="100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450.40</w:t>
            </w:r>
          </w:p>
        </w:tc>
        <w:tc>
          <w:tcPr>
            <w:tcW w:w="1572"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0"/>
                <w:szCs w:val="20"/>
                <w:u w:val="none"/>
              </w:rPr>
            </w:pPr>
          </w:p>
        </w:tc>
        <w:tc>
          <w:tcPr>
            <w:tcW w:w="708" w:type="dxa"/>
            <w:tcBorders>
              <w:top w:val="single" w:color="000000" w:sz="4" w:space="0"/>
              <w:left w:val="single" w:color="000000" w:sz="4" w:space="0"/>
              <w:bottom w:val="single" w:color="000000" w:sz="4" w:space="0"/>
              <w:right w:val="single" w:color="000000" w:sz="4" w:space="0"/>
            </w:tcBorders>
            <w:noWrap/>
            <w:vAlign w:val="center"/>
          </w:tcPr>
          <w:p>
            <w:pPr>
              <w:jc w:val="left"/>
              <w:rPr>
                <w:rFonts w:hint="eastAsia" w:ascii="宋体" w:hAnsi="宋体" w:eastAsia="宋体" w:cs="宋体"/>
                <w:i w:val="0"/>
                <w:iCs w:val="0"/>
                <w:color w:val="000000"/>
                <w:sz w:val="20"/>
                <w:szCs w:val="20"/>
                <w:u w:val="none"/>
              </w:rPr>
            </w:pPr>
          </w:p>
        </w:tc>
        <w:tc>
          <w:tcPr>
            <w:tcW w:w="802" w:type="dxa"/>
            <w:tcBorders>
              <w:top w:val="single" w:color="000000" w:sz="4" w:space="0"/>
              <w:left w:val="single" w:color="000000" w:sz="4" w:space="0"/>
              <w:bottom w:val="single" w:color="000000" w:sz="4" w:space="0"/>
              <w:right w:val="single" w:color="000000" w:sz="4" w:space="0"/>
            </w:tcBorders>
            <w:noWrap/>
            <w:vAlign w:val="center"/>
          </w:tcPr>
          <w:p>
            <w:pPr>
              <w:jc w:val="left"/>
              <w:rPr>
                <w:rFonts w:hint="eastAsia" w:ascii="宋体" w:hAnsi="宋体" w:eastAsia="宋体" w:cs="宋体"/>
                <w:i w:val="0"/>
                <w:iCs w:val="0"/>
                <w:color w:val="000000"/>
                <w:sz w:val="20"/>
                <w:szCs w:val="20"/>
                <w:u w:val="none"/>
              </w:rPr>
            </w:pPr>
          </w:p>
        </w:tc>
        <w:tc>
          <w:tcPr>
            <w:tcW w:w="1006" w:type="dxa"/>
            <w:tcBorders>
              <w:top w:val="single" w:color="000000" w:sz="4" w:space="0"/>
              <w:left w:val="single" w:color="000000" w:sz="4" w:space="0"/>
              <w:bottom w:val="single" w:color="000000" w:sz="4" w:space="0"/>
              <w:right w:val="single" w:color="000000" w:sz="4" w:space="0"/>
            </w:tcBorders>
            <w:noWrap/>
            <w:vAlign w:val="center"/>
          </w:tcPr>
          <w:p>
            <w:pPr>
              <w:jc w:val="lef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1167"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2101101</w:t>
            </w:r>
          </w:p>
        </w:tc>
        <w:tc>
          <w:tcPr>
            <w:tcW w:w="23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行政单位医疗</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11.81</w:t>
            </w:r>
          </w:p>
        </w:tc>
        <w:tc>
          <w:tcPr>
            <w:tcW w:w="100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11.81</w:t>
            </w:r>
          </w:p>
        </w:tc>
        <w:tc>
          <w:tcPr>
            <w:tcW w:w="1572"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0"/>
                <w:szCs w:val="20"/>
                <w:u w:val="none"/>
              </w:rPr>
            </w:pPr>
          </w:p>
        </w:tc>
        <w:tc>
          <w:tcPr>
            <w:tcW w:w="708" w:type="dxa"/>
            <w:tcBorders>
              <w:top w:val="single" w:color="000000" w:sz="4" w:space="0"/>
              <w:left w:val="single" w:color="000000" w:sz="4" w:space="0"/>
              <w:bottom w:val="single" w:color="000000" w:sz="4" w:space="0"/>
              <w:right w:val="single" w:color="000000" w:sz="4" w:space="0"/>
            </w:tcBorders>
            <w:noWrap/>
            <w:vAlign w:val="center"/>
          </w:tcPr>
          <w:p>
            <w:pPr>
              <w:jc w:val="left"/>
              <w:rPr>
                <w:rFonts w:hint="eastAsia" w:ascii="宋体" w:hAnsi="宋体" w:eastAsia="宋体" w:cs="宋体"/>
                <w:i w:val="0"/>
                <w:iCs w:val="0"/>
                <w:color w:val="000000"/>
                <w:sz w:val="20"/>
                <w:szCs w:val="20"/>
                <w:u w:val="none"/>
              </w:rPr>
            </w:pPr>
          </w:p>
        </w:tc>
        <w:tc>
          <w:tcPr>
            <w:tcW w:w="802" w:type="dxa"/>
            <w:tcBorders>
              <w:top w:val="single" w:color="000000" w:sz="4" w:space="0"/>
              <w:left w:val="single" w:color="000000" w:sz="4" w:space="0"/>
              <w:bottom w:val="single" w:color="000000" w:sz="4" w:space="0"/>
              <w:right w:val="single" w:color="000000" w:sz="4" w:space="0"/>
            </w:tcBorders>
            <w:noWrap/>
            <w:vAlign w:val="center"/>
          </w:tcPr>
          <w:p>
            <w:pPr>
              <w:jc w:val="left"/>
              <w:rPr>
                <w:rFonts w:hint="eastAsia" w:ascii="宋体" w:hAnsi="宋体" w:eastAsia="宋体" w:cs="宋体"/>
                <w:i w:val="0"/>
                <w:iCs w:val="0"/>
                <w:color w:val="000000"/>
                <w:sz w:val="20"/>
                <w:szCs w:val="20"/>
                <w:u w:val="none"/>
              </w:rPr>
            </w:pPr>
          </w:p>
        </w:tc>
        <w:tc>
          <w:tcPr>
            <w:tcW w:w="1006" w:type="dxa"/>
            <w:tcBorders>
              <w:top w:val="single" w:color="000000" w:sz="4" w:space="0"/>
              <w:left w:val="single" w:color="000000" w:sz="4" w:space="0"/>
              <w:bottom w:val="single" w:color="000000" w:sz="4" w:space="0"/>
              <w:right w:val="single" w:color="000000" w:sz="4" w:space="0"/>
            </w:tcBorders>
            <w:noWrap/>
            <w:vAlign w:val="center"/>
          </w:tcPr>
          <w:p>
            <w:pPr>
              <w:jc w:val="lef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1167"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2101102</w:t>
            </w:r>
          </w:p>
        </w:tc>
        <w:tc>
          <w:tcPr>
            <w:tcW w:w="23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事业单位医疗</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438.59</w:t>
            </w:r>
          </w:p>
        </w:tc>
        <w:tc>
          <w:tcPr>
            <w:tcW w:w="100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438.59</w:t>
            </w:r>
          </w:p>
        </w:tc>
        <w:tc>
          <w:tcPr>
            <w:tcW w:w="1572"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0"/>
                <w:szCs w:val="20"/>
                <w:u w:val="none"/>
              </w:rPr>
            </w:pPr>
          </w:p>
        </w:tc>
        <w:tc>
          <w:tcPr>
            <w:tcW w:w="708" w:type="dxa"/>
            <w:tcBorders>
              <w:top w:val="single" w:color="000000" w:sz="4" w:space="0"/>
              <w:left w:val="single" w:color="000000" w:sz="4" w:space="0"/>
              <w:bottom w:val="single" w:color="000000" w:sz="4" w:space="0"/>
              <w:right w:val="single" w:color="000000" w:sz="4" w:space="0"/>
            </w:tcBorders>
            <w:noWrap/>
            <w:vAlign w:val="center"/>
          </w:tcPr>
          <w:p>
            <w:pPr>
              <w:jc w:val="left"/>
              <w:rPr>
                <w:rFonts w:hint="eastAsia" w:ascii="宋体" w:hAnsi="宋体" w:eastAsia="宋体" w:cs="宋体"/>
                <w:i w:val="0"/>
                <w:iCs w:val="0"/>
                <w:color w:val="000000"/>
                <w:sz w:val="20"/>
                <w:szCs w:val="20"/>
                <w:u w:val="none"/>
              </w:rPr>
            </w:pPr>
          </w:p>
        </w:tc>
        <w:tc>
          <w:tcPr>
            <w:tcW w:w="802" w:type="dxa"/>
            <w:tcBorders>
              <w:top w:val="single" w:color="000000" w:sz="4" w:space="0"/>
              <w:left w:val="single" w:color="000000" w:sz="4" w:space="0"/>
              <w:bottom w:val="single" w:color="000000" w:sz="4" w:space="0"/>
              <w:right w:val="single" w:color="000000" w:sz="4" w:space="0"/>
            </w:tcBorders>
            <w:noWrap/>
            <w:vAlign w:val="center"/>
          </w:tcPr>
          <w:p>
            <w:pPr>
              <w:jc w:val="left"/>
              <w:rPr>
                <w:rFonts w:hint="eastAsia" w:ascii="宋体" w:hAnsi="宋体" w:eastAsia="宋体" w:cs="宋体"/>
                <w:i w:val="0"/>
                <w:iCs w:val="0"/>
                <w:color w:val="000000"/>
                <w:sz w:val="20"/>
                <w:szCs w:val="20"/>
                <w:u w:val="none"/>
              </w:rPr>
            </w:pPr>
          </w:p>
        </w:tc>
        <w:tc>
          <w:tcPr>
            <w:tcW w:w="1006" w:type="dxa"/>
            <w:tcBorders>
              <w:top w:val="single" w:color="000000" w:sz="4" w:space="0"/>
              <w:left w:val="single" w:color="000000" w:sz="4" w:space="0"/>
              <w:bottom w:val="single" w:color="000000" w:sz="4" w:space="0"/>
              <w:right w:val="single" w:color="000000" w:sz="4" w:space="0"/>
            </w:tcBorders>
            <w:noWrap/>
            <w:vAlign w:val="center"/>
          </w:tcPr>
          <w:p>
            <w:pPr>
              <w:jc w:val="lef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1167"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213</w:t>
            </w:r>
          </w:p>
        </w:tc>
        <w:tc>
          <w:tcPr>
            <w:tcW w:w="23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农林水支出</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22028.16</w:t>
            </w:r>
          </w:p>
        </w:tc>
        <w:tc>
          <w:tcPr>
            <w:tcW w:w="100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6907.88</w:t>
            </w:r>
          </w:p>
        </w:tc>
        <w:tc>
          <w:tcPr>
            <w:tcW w:w="1572"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15120.27</w:t>
            </w:r>
          </w:p>
        </w:tc>
        <w:tc>
          <w:tcPr>
            <w:tcW w:w="708" w:type="dxa"/>
            <w:tcBorders>
              <w:top w:val="single" w:color="000000" w:sz="4" w:space="0"/>
              <w:left w:val="single" w:color="000000" w:sz="4" w:space="0"/>
              <w:bottom w:val="single" w:color="000000" w:sz="4" w:space="0"/>
              <w:right w:val="single" w:color="000000" w:sz="4" w:space="0"/>
            </w:tcBorders>
            <w:noWrap/>
            <w:vAlign w:val="center"/>
          </w:tcPr>
          <w:p>
            <w:pPr>
              <w:jc w:val="left"/>
              <w:rPr>
                <w:rFonts w:hint="eastAsia" w:ascii="宋体" w:hAnsi="宋体" w:eastAsia="宋体" w:cs="宋体"/>
                <w:i w:val="0"/>
                <w:iCs w:val="0"/>
                <w:color w:val="000000"/>
                <w:sz w:val="20"/>
                <w:szCs w:val="20"/>
                <w:u w:val="none"/>
              </w:rPr>
            </w:pPr>
          </w:p>
        </w:tc>
        <w:tc>
          <w:tcPr>
            <w:tcW w:w="802" w:type="dxa"/>
            <w:tcBorders>
              <w:top w:val="single" w:color="000000" w:sz="4" w:space="0"/>
              <w:left w:val="single" w:color="000000" w:sz="4" w:space="0"/>
              <w:bottom w:val="single" w:color="000000" w:sz="4" w:space="0"/>
              <w:right w:val="single" w:color="000000" w:sz="4" w:space="0"/>
            </w:tcBorders>
            <w:noWrap/>
            <w:vAlign w:val="center"/>
          </w:tcPr>
          <w:p>
            <w:pPr>
              <w:jc w:val="left"/>
              <w:rPr>
                <w:rFonts w:hint="eastAsia" w:ascii="宋体" w:hAnsi="宋体" w:eastAsia="宋体" w:cs="宋体"/>
                <w:i w:val="0"/>
                <w:iCs w:val="0"/>
                <w:color w:val="000000"/>
                <w:sz w:val="20"/>
                <w:szCs w:val="20"/>
                <w:u w:val="none"/>
              </w:rPr>
            </w:pPr>
          </w:p>
        </w:tc>
        <w:tc>
          <w:tcPr>
            <w:tcW w:w="1006" w:type="dxa"/>
            <w:tcBorders>
              <w:top w:val="single" w:color="000000" w:sz="4" w:space="0"/>
              <w:left w:val="single" w:color="000000" w:sz="4" w:space="0"/>
              <w:bottom w:val="single" w:color="000000" w:sz="4" w:space="0"/>
              <w:right w:val="single" w:color="000000" w:sz="4" w:space="0"/>
            </w:tcBorders>
            <w:noWrap/>
            <w:vAlign w:val="center"/>
          </w:tcPr>
          <w:p>
            <w:pPr>
              <w:jc w:val="lef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1167"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21301</w:t>
            </w:r>
          </w:p>
        </w:tc>
        <w:tc>
          <w:tcPr>
            <w:tcW w:w="23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农业农村</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21638.38</w:t>
            </w:r>
          </w:p>
        </w:tc>
        <w:tc>
          <w:tcPr>
            <w:tcW w:w="100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6528.55</w:t>
            </w:r>
          </w:p>
        </w:tc>
        <w:tc>
          <w:tcPr>
            <w:tcW w:w="1572"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15109.83</w:t>
            </w:r>
          </w:p>
        </w:tc>
        <w:tc>
          <w:tcPr>
            <w:tcW w:w="708" w:type="dxa"/>
            <w:tcBorders>
              <w:top w:val="single" w:color="000000" w:sz="4" w:space="0"/>
              <w:left w:val="single" w:color="000000" w:sz="4" w:space="0"/>
              <w:bottom w:val="single" w:color="000000" w:sz="4" w:space="0"/>
              <w:right w:val="single" w:color="000000" w:sz="4" w:space="0"/>
            </w:tcBorders>
            <w:noWrap/>
            <w:vAlign w:val="center"/>
          </w:tcPr>
          <w:p>
            <w:pPr>
              <w:jc w:val="left"/>
              <w:rPr>
                <w:rFonts w:hint="eastAsia" w:ascii="宋体" w:hAnsi="宋体" w:eastAsia="宋体" w:cs="宋体"/>
                <w:i w:val="0"/>
                <w:iCs w:val="0"/>
                <w:color w:val="000000"/>
                <w:sz w:val="20"/>
                <w:szCs w:val="20"/>
                <w:u w:val="none"/>
              </w:rPr>
            </w:pPr>
          </w:p>
        </w:tc>
        <w:tc>
          <w:tcPr>
            <w:tcW w:w="802" w:type="dxa"/>
            <w:tcBorders>
              <w:top w:val="single" w:color="000000" w:sz="4" w:space="0"/>
              <w:left w:val="single" w:color="000000" w:sz="4" w:space="0"/>
              <w:bottom w:val="single" w:color="000000" w:sz="4" w:space="0"/>
              <w:right w:val="single" w:color="000000" w:sz="4" w:space="0"/>
            </w:tcBorders>
            <w:noWrap/>
            <w:vAlign w:val="center"/>
          </w:tcPr>
          <w:p>
            <w:pPr>
              <w:jc w:val="left"/>
              <w:rPr>
                <w:rFonts w:hint="eastAsia" w:ascii="宋体" w:hAnsi="宋体" w:eastAsia="宋体" w:cs="宋体"/>
                <w:i w:val="0"/>
                <w:iCs w:val="0"/>
                <w:color w:val="000000"/>
                <w:sz w:val="20"/>
                <w:szCs w:val="20"/>
                <w:u w:val="none"/>
              </w:rPr>
            </w:pPr>
          </w:p>
        </w:tc>
        <w:tc>
          <w:tcPr>
            <w:tcW w:w="1006" w:type="dxa"/>
            <w:tcBorders>
              <w:top w:val="single" w:color="000000" w:sz="4" w:space="0"/>
              <w:left w:val="single" w:color="000000" w:sz="4" w:space="0"/>
              <w:bottom w:val="single" w:color="000000" w:sz="4" w:space="0"/>
              <w:right w:val="single" w:color="000000" w:sz="4" w:space="0"/>
            </w:tcBorders>
            <w:noWrap/>
            <w:vAlign w:val="center"/>
          </w:tcPr>
          <w:p>
            <w:pPr>
              <w:jc w:val="lef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1167"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2130101</w:t>
            </w:r>
          </w:p>
        </w:tc>
        <w:tc>
          <w:tcPr>
            <w:tcW w:w="23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行政运行</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376.32</w:t>
            </w:r>
          </w:p>
        </w:tc>
        <w:tc>
          <w:tcPr>
            <w:tcW w:w="100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376.32</w:t>
            </w:r>
          </w:p>
        </w:tc>
        <w:tc>
          <w:tcPr>
            <w:tcW w:w="1572"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0"/>
                <w:szCs w:val="20"/>
                <w:u w:val="none"/>
              </w:rPr>
            </w:pPr>
          </w:p>
        </w:tc>
        <w:tc>
          <w:tcPr>
            <w:tcW w:w="708" w:type="dxa"/>
            <w:tcBorders>
              <w:top w:val="single" w:color="000000" w:sz="4" w:space="0"/>
              <w:left w:val="single" w:color="000000" w:sz="4" w:space="0"/>
              <w:bottom w:val="single" w:color="000000" w:sz="4" w:space="0"/>
              <w:right w:val="single" w:color="000000" w:sz="4" w:space="0"/>
            </w:tcBorders>
            <w:noWrap/>
            <w:vAlign w:val="center"/>
          </w:tcPr>
          <w:p>
            <w:pPr>
              <w:jc w:val="left"/>
              <w:rPr>
                <w:rFonts w:hint="eastAsia" w:ascii="宋体" w:hAnsi="宋体" w:eastAsia="宋体" w:cs="宋体"/>
                <w:i w:val="0"/>
                <w:iCs w:val="0"/>
                <w:color w:val="000000"/>
                <w:sz w:val="20"/>
                <w:szCs w:val="20"/>
                <w:u w:val="none"/>
              </w:rPr>
            </w:pPr>
          </w:p>
        </w:tc>
        <w:tc>
          <w:tcPr>
            <w:tcW w:w="802" w:type="dxa"/>
            <w:tcBorders>
              <w:top w:val="single" w:color="000000" w:sz="4" w:space="0"/>
              <w:left w:val="single" w:color="000000" w:sz="4" w:space="0"/>
              <w:bottom w:val="single" w:color="000000" w:sz="4" w:space="0"/>
              <w:right w:val="single" w:color="000000" w:sz="4" w:space="0"/>
            </w:tcBorders>
            <w:noWrap/>
            <w:vAlign w:val="center"/>
          </w:tcPr>
          <w:p>
            <w:pPr>
              <w:jc w:val="left"/>
              <w:rPr>
                <w:rFonts w:hint="eastAsia" w:ascii="宋体" w:hAnsi="宋体" w:eastAsia="宋体" w:cs="宋体"/>
                <w:i w:val="0"/>
                <w:iCs w:val="0"/>
                <w:color w:val="000000"/>
                <w:sz w:val="20"/>
                <w:szCs w:val="20"/>
                <w:u w:val="none"/>
              </w:rPr>
            </w:pPr>
          </w:p>
        </w:tc>
        <w:tc>
          <w:tcPr>
            <w:tcW w:w="1006" w:type="dxa"/>
            <w:tcBorders>
              <w:top w:val="single" w:color="000000" w:sz="4" w:space="0"/>
              <w:left w:val="single" w:color="000000" w:sz="4" w:space="0"/>
              <w:bottom w:val="single" w:color="000000" w:sz="4" w:space="0"/>
              <w:right w:val="single" w:color="000000" w:sz="4" w:space="0"/>
            </w:tcBorders>
            <w:noWrap/>
            <w:vAlign w:val="center"/>
          </w:tcPr>
          <w:p>
            <w:pPr>
              <w:jc w:val="lef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1167"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2130104</w:t>
            </w:r>
          </w:p>
        </w:tc>
        <w:tc>
          <w:tcPr>
            <w:tcW w:w="23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事业运行</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5421.01</w:t>
            </w:r>
          </w:p>
        </w:tc>
        <w:tc>
          <w:tcPr>
            <w:tcW w:w="100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5421.01</w:t>
            </w:r>
          </w:p>
        </w:tc>
        <w:tc>
          <w:tcPr>
            <w:tcW w:w="1572"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0"/>
                <w:szCs w:val="20"/>
                <w:u w:val="none"/>
              </w:rPr>
            </w:pPr>
          </w:p>
        </w:tc>
        <w:tc>
          <w:tcPr>
            <w:tcW w:w="708" w:type="dxa"/>
            <w:tcBorders>
              <w:top w:val="single" w:color="000000" w:sz="4" w:space="0"/>
              <w:left w:val="single" w:color="000000" w:sz="4" w:space="0"/>
              <w:bottom w:val="single" w:color="000000" w:sz="4" w:space="0"/>
              <w:right w:val="single" w:color="000000" w:sz="4" w:space="0"/>
            </w:tcBorders>
            <w:noWrap/>
            <w:vAlign w:val="center"/>
          </w:tcPr>
          <w:p>
            <w:pPr>
              <w:jc w:val="left"/>
              <w:rPr>
                <w:rFonts w:hint="eastAsia" w:ascii="宋体" w:hAnsi="宋体" w:eastAsia="宋体" w:cs="宋体"/>
                <w:i w:val="0"/>
                <w:iCs w:val="0"/>
                <w:color w:val="000000"/>
                <w:sz w:val="20"/>
                <w:szCs w:val="20"/>
                <w:u w:val="none"/>
              </w:rPr>
            </w:pPr>
          </w:p>
        </w:tc>
        <w:tc>
          <w:tcPr>
            <w:tcW w:w="802" w:type="dxa"/>
            <w:tcBorders>
              <w:top w:val="single" w:color="000000" w:sz="4" w:space="0"/>
              <w:left w:val="single" w:color="000000" w:sz="4" w:space="0"/>
              <w:bottom w:val="single" w:color="000000" w:sz="4" w:space="0"/>
              <w:right w:val="single" w:color="000000" w:sz="4" w:space="0"/>
            </w:tcBorders>
            <w:noWrap/>
            <w:vAlign w:val="center"/>
          </w:tcPr>
          <w:p>
            <w:pPr>
              <w:jc w:val="left"/>
              <w:rPr>
                <w:rFonts w:hint="eastAsia" w:ascii="宋体" w:hAnsi="宋体" w:eastAsia="宋体" w:cs="宋体"/>
                <w:i w:val="0"/>
                <w:iCs w:val="0"/>
                <w:color w:val="000000"/>
                <w:sz w:val="20"/>
                <w:szCs w:val="20"/>
                <w:u w:val="none"/>
              </w:rPr>
            </w:pPr>
          </w:p>
        </w:tc>
        <w:tc>
          <w:tcPr>
            <w:tcW w:w="1006" w:type="dxa"/>
            <w:tcBorders>
              <w:top w:val="single" w:color="000000" w:sz="4" w:space="0"/>
              <w:left w:val="single" w:color="000000" w:sz="4" w:space="0"/>
              <w:bottom w:val="single" w:color="000000" w:sz="4" w:space="0"/>
              <w:right w:val="single" w:color="000000" w:sz="4" w:space="0"/>
            </w:tcBorders>
            <w:noWrap/>
            <w:vAlign w:val="center"/>
          </w:tcPr>
          <w:p>
            <w:pPr>
              <w:jc w:val="lef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1167"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2130106</w:t>
            </w:r>
          </w:p>
        </w:tc>
        <w:tc>
          <w:tcPr>
            <w:tcW w:w="23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科技转化与推广服务</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15.01</w:t>
            </w:r>
          </w:p>
        </w:tc>
        <w:tc>
          <w:tcPr>
            <w:tcW w:w="100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1572"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15.01</w:t>
            </w:r>
          </w:p>
        </w:tc>
        <w:tc>
          <w:tcPr>
            <w:tcW w:w="708" w:type="dxa"/>
            <w:tcBorders>
              <w:top w:val="single" w:color="000000" w:sz="4" w:space="0"/>
              <w:left w:val="single" w:color="000000" w:sz="4" w:space="0"/>
              <w:bottom w:val="single" w:color="000000" w:sz="4" w:space="0"/>
              <w:right w:val="single" w:color="000000" w:sz="4" w:space="0"/>
            </w:tcBorders>
            <w:noWrap/>
            <w:vAlign w:val="center"/>
          </w:tcPr>
          <w:p>
            <w:pPr>
              <w:jc w:val="left"/>
              <w:rPr>
                <w:rFonts w:hint="eastAsia" w:ascii="宋体" w:hAnsi="宋体" w:eastAsia="宋体" w:cs="宋体"/>
                <w:i w:val="0"/>
                <w:iCs w:val="0"/>
                <w:color w:val="000000"/>
                <w:sz w:val="20"/>
                <w:szCs w:val="20"/>
                <w:u w:val="none"/>
              </w:rPr>
            </w:pPr>
          </w:p>
        </w:tc>
        <w:tc>
          <w:tcPr>
            <w:tcW w:w="802" w:type="dxa"/>
            <w:tcBorders>
              <w:top w:val="single" w:color="000000" w:sz="4" w:space="0"/>
              <w:left w:val="single" w:color="000000" w:sz="4" w:space="0"/>
              <w:bottom w:val="single" w:color="000000" w:sz="4" w:space="0"/>
              <w:right w:val="single" w:color="000000" w:sz="4" w:space="0"/>
            </w:tcBorders>
            <w:noWrap/>
            <w:vAlign w:val="center"/>
          </w:tcPr>
          <w:p>
            <w:pPr>
              <w:jc w:val="left"/>
              <w:rPr>
                <w:rFonts w:hint="eastAsia" w:ascii="宋体" w:hAnsi="宋体" w:eastAsia="宋体" w:cs="宋体"/>
                <w:i w:val="0"/>
                <w:iCs w:val="0"/>
                <w:color w:val="000000"/>
                <w:sz w:val="20"/>
                <w:szCs w:val="20"/>
                <w:u w:val="none"/>
              </w:rPr>
            </w:pPr>
          </w:p>
        </w:tc>
        <w:tc>
          <w:tcPr>
            <w:tcW w:w="1006" w:type="dxa"/>
            <w:tcBorders>
              <w:top w:val="single" w:color="000000" w:sz="4" w:space="0"/>
              <w:left w:val="single" w:color="000000" w:sz="4" w:space="0"/>
              <w:bottom w:val="single" w:color="000000" w:sz="4" w:space="0"/>
              <w:right w:val="single" w:color="000000" w:sz="4" w:space="0"/>
            </w:tcBorders>
            <w:noWrap/>
            <w:vAlign w:val="center"/>
          </w:tcPr>
          <w:p>
            <w:pPr>
              <w:jc w:val="lef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1167"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2130108</w:t>
            </w:r>
          </w:p>
        </w:tc>
        <w:tc>
          <w:tcPr>
            <w:tcW w:w="23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病虫害控制</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55.83</w:t>
            </w:r>
          </w:p>
        </w:tc>
        <w:tc>
          <w:tcPr>
            <w:tcW w:w="100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55.83</w:t>
            </w:r>
          </w:p>
        </w:tc>
        <w:tc>
          <w:tcPr>
            <w:tcW w:w="1572"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0"/>
                <w:szCs w:val="20"/>
                <w:u w:val="none"/>
              </w:rPr>
            </w:pPr>
          </w:p>
        </w:tc>
        <w:tc>
          <w:tcPr>
            <w:tcW w:w="708" w:type="dxa"/>
            <w:tcBorders>
              <w:top w:val="single" w:color="000000" w:sz="4" w:space="0"/>
              <w:left w:val="single" w:color="000000" w:sz="4" w:space="0"/>
              <w:bottom w:val="single" w:color="000000" w:sz="4" w:space="0"/>
              <w:right w:val="single" w:color="000000" w:sz="4" w:space="0"/>
            </w:tcBorders>
            <w:noWrap/>
            <w:vAlign w:val="center"/>
          </w:tcPr>
          <w:p>
            <w:pPr>
              <w:jc w:val="left"/>
              <w:rPr>
                <w:rFonts w:hint="eastAsia" w:ascii="宋体" w:hAnsi="宋体" w:eastAsia="宋体" w:cs="宋体"/>
                <w:i w:val="0"/>
                <w:iCs w:val="0"/>
                <w:color w:val="000000"/>
                <w:sz w:val="20"/>
                <w:szCs w:val="20"/>
                <w:u w:val="none"/>
              </w:rPr>
            </w:pPr>
          </w:p>
        </w:tc>
        <w:tc>
          <w:tcPr>
            <w:tcW w:w="802" w:type="dxa"/>
            <w:tcBorders>
              <w:top w:val="single" w:color="000000" w:sz="4" w:space="0"/>
              <w:left w:val="single" w:color="000000" w:sz="4" w:space="0"/>
              <w:bottom w:val="single" w:color="000000" w:sz="4" w:space="0"/>
              <w:right w:val="single" w:color="000000" w:sz="4" w:space="0"/>
            </w:tcBorders>
            <w:noWrap/>
            <w:vAlign w:val="center"/>
          </w:tcPr>
          <w:p>
            <w:pPr>
              <w:jc w:val="left"/>
              <w:rPr>
                <w:rFonts w:hint="eastAsia" w:ascii="宋体" w:hAnsi="宋体" w:eastAsia="宋体" w:cs="宋体"/>
                <w:i w:val="0"/>
                <w:iCs w:val="0"/>
                <w:color w:val="000000"/>
                <w:sz w:val="20"/>
                <w:szCs w:val="20"/>
                <w:u w:val="none"/>
              </w:rPr>
            </w:pPr>
          </w:p>
        </w:tc>
        <w:tc>
          <w:tcPr>
            <w:tcW w:w="1006" w:type="dxa"/>
            <w:tcBorders>
              <w:top w:val="single" w:color="000000" w:sz="4" w:space="0"/>
              <w:left w:val="single" w:color="000000" w:sz="4" w:space="0"/>
              <w:bottom w:val="single" w:color="000000" w:sz="4" w:space="0"/>
              <w:right w:val="single" w:color="000000" w:sz="4" w:space="0"/>
            </w:tcBorders>
            <w:noWrap/>
            <w:vAlign w:val="center"/>
          </w:tcPr>
          <w:p>
            <w:pPr>
              <w:jc w:val="lef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1167"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2130109</w:t>
            </w:r>
          </w:p>
        </w:tc>
        <w:tc>
          <w:tcPr>
            <w:tcW w:w="23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农产品质量安全</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5.00</w:t>
            </w:r>
          </w:p>
        </w:tc>
        <w:tc>
          <w:tcPr>
            <w:tcW w:w="100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1572"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5.00</w:t>
            </w:r>
          </w:p>
        </w:tc>
        <w:tc>
          <w:tcPr>
            <w:tcW w:w="708" w:type="dxa"/>
            <w:tcBorders>
              <w:top w:val="single" w:color="000000" w:sz="4" w:space="0"/>
              <w:left w:val="single" w:color="000000" w:sz="4" w:space="0"/>
              <w:bottom w:val="single" w:color="000000" w:sz="4" w:space="0"/>
              <w:right w:val="single" w:color="000000" w:sz="4" w:space="0"/>
            </w:tcBorders>
            <w:noWrap/>
            <w:vAlign w:val="center"/>
          </w:tcPr>
          <w:p>
            <w:pPr>
              <w:jc w:val="left"/>
              <w:rPr>
                <w:rFonts w:hint="eastAsia" w:ascii="宋体" w:hAnsi="宋体" w:eastAsia="宋体" w:cs="宋体"/>
                <w:i w:val="0"/>
                <w:iCs w:val="0"/>
                <w:color w:val="000000"/>
                <w:sz w:val="20"/>
                <w:szCs w:val="20"/>
                <w:u w:val="none"/>
              </w:rPr>
            </w:pPr>
          </w:p>
        </w:tc>
        <w:tc>
          <w:tcPr>
            <w:tcW w:w="802" w:type="dxa"/>
            <w:tcBorders>
              <w:top w:val="single" w:color="000000" w:sz="4" w:space="0"/>
              <w:left w:val="single" w:color="000000" w:sz="4" w:space="0"/>
              <w:bottom w:val="single" w:color="000000" w:sz="4" w:space="0"/>
              <w:right w:val="single" w:color="000000" w:sz="4" w:space="0"/>
            </w:tcBorders>
            <w:noWrap/>
            <w:vAlign w:val="center"/>
          </w:tcPr>
          <w:p>
            <w:pPr>
              <w:jc w:val="left"/>
              <w:rPr>
                <w:rFonts w:hint="eastAsia" w:ascii="宋体" w:hAnsi="宋体" w:eastAsia="宋体" w:cs="宋体"/>
                <w:i w:val="0"/>
                <w:iCs w:val="0"/>
                <w:color w:val="000000"/>
                <w:sz w:val="20"/>
                <w:szCs w:val="20"/>
                <w:u w:val="none"/>
              </w:rPr>
            </w:pPr>
          </w:p>
        </w:tc>
        <w:tc>
          <w:tcPr>
            <w:tcW w:w="1006" w:type="dxa"/>
            <w:tcBorders>
              <w:top w:val="single" w:color="000000" w:sz="4" w:space="0"/>
              <w:left w:val="single" w:color="000000" w:sz="4" w:space="0"/>
              <w:bottom w:val="single" w:color="000000" w:sz="4" w:space="0"/>
              <w:right w:val="single" w:color="000000" w:sz="4" w:space="0"/>
            </w:tcBorders>
            <w:noWrap/>
            <w:vAlign w:val="center"/>
          </w:tcPr>
          <w:p>
            <w:pPr>
              <w:jc w:val="lef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1167"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2130110</w:t>
            </w:r>
          </w:p>
        </w:tc>
        <w:tc>
          <w:tcPr>
            <w:tcW w:w="23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执法监管</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602.39</w:t>
            </w:r>
          </w:p>
        </w:tc>
        <w:tc>
          <w:tcPr>
            <w:tcW w:w="100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602.39</w:t>
            </w:r>
          </w:p>
        </w:tc>
        <w:tc>
          <w:tcPr>
            <w:tcW w:w="1572"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0"/>
                <w:szCs w:val="20"/>
                <w:u w:val="none"/>
              </w:rPr>
            </w:pPr>
          </w:p>
        </w:tc>
        <w:tc>
          <w:tcPr>
            <w:tcW w:w="708" w:type="dxa"/>
            <w:tcBorders>
              <w:top w:val="single" w:color="000000" w:sz="4" w:space="0"/>
              <w:left w:val="single" w:color="000000" w:sz="4" w:space="0"/>
              <w:bottom w:val="single" w:color="000000" w:sz="4" w:space="0"/>
              <w:right w:val="single" w:color="000000" w:sz="4" w:space="0"/>
            </w:tcBorders>
            <w:noWrap/>
            <w:vAlign w:val="center"/>
          </w:tcPr>
          <w:p>
            <w:pPr>
              <w:jc w:val="left"/>
              <w:rPr>
                <w:rFonts w:hint="eastAsia" w:ascii="宋体" w:hAnsi="宋体" w:eastAsia="宋体" w:cs="宋体"/>
                <w:i w:val="0"/>
                <w:iCs w:val="0"/>
                <w:color w:val="000000"/>
                <w:sz w:val="20"/>
                <w:szCs w:val="20"/>
                <w:u w:val="none"/>
              </w:rPr>
            </w:pPr>
          </w:p>
        </w:tc>
        <w:tc>
          <w:tcPr>
            <w:tcW w:w="802" w:type="dxa"/>
            <w:tcBorders>
              <w:top w:val="single" w:color="000000" w:sz="4" w:space="0"/>
              <w:left w:val="single" w:color="000000" w:sz="4" w:space="0"/>
              <w:bottom w:val="single" w:color="000000" w:sz="4" w:space="0"/>
              <w:right w:val="single" w:color="000000" w:sz="4" w:space="0"/>
            </w:tcBorders>
            <w:noWrap/>
            <w:vAlign w:val="center"/>
          </w:tcPr>
          <w:p>
            <w:pPr>
              <w:jc w:val="left"/>
              <w:rPr>
                <w:rFonts w:hint="eastAsia" w:ascii="宋体" w:hAnsi="宋体" w:eastAsia="宋体" w:cs="宋体"/>
                <w:i w:val="0"/>
                <w:iCs w:val="0"/>
                <w:color w:val="000000"/>
                <w:sz w:val="20"/>
                <w:szCs w:val="20"/>
                <w:u w:val="none"/>
              </w:rPr>
            </w:pPr>
          </w:p>
        </w:tc>
        <w:tc>
          <w:tcPr>
            <w:tcW w:w="1006" w:type="dxa"/>
            <w:tcBorders>
              <w:top w:val="single" w:color="000000" w:sz="4" w:space="0"/>
              <w:left w:val="single" w:color="000000" w:sz="4" w:space="0"/>
              <w:bottom w:val="single" w:color="000000" w:sz="4" w:space="0"/>
              <w:right w:val="single" w:color="000000" w:sz="4" w:space="0"/>
            </w:tcBorders>
            <w:noWrap/>
            <w:vAlign w:val="center"/>
          </w:tcPr>
          <w:p>
            <w:pPr>
              <w:jc w:val="lef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1167"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2130111</w:t>
            </w:r>
          </w:p>
        </w:tc>
        <w:tc>
          <w:tcPr>
            <w:tcW w:w="23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统计监测与信息服务</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10.00</w:t>
            </w:r>
          </w:p>
        </w:tc>
        <w:tc>
          <w:tcPr>
            <w:tcW w:w="100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10.00</w:t>
            </w:r>
          </w:p>
        </w:tc>
        <w:tc>
          <w:tcPr>
            <w:tcW w:w="1572"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0"/>
                <w:szCs w:val="20"/>
                <w:u w:val="none"/>
              </w:rPr>
            </w:pPr>
          </w:p>
        </w:tc>
        <w:tc>
          <w:tcPr>
            <w:tcW w:w="708" w:type="dxa"/>
            <w:tcBorders>
              <w:top w:val="single" w:color="000000" w:sz="4" w:space="0"/>
              <w:left w:val="single" w:color="000000" w:sz="4" w:space="0"/>
              <w:bottom w:val="single" w:color="000000" w:sz="4" w:space="0"/>
              <w:right w:val="single" w:color="000000" w:sz="4" w:space="0"/>
            </w:tcBorders>
            <w:noWrap/>
            <w:vAlign w:val="center"/>
          </w:tcPr>
          <w:p>
            <w:pPr>
              <w:jc w:val="left"/>
              <w:rPr>
                <w:rFonts w:hint="eastAsia" w:ascii="宋体" w:hAnsi="宋体" w:eastAsia="宋体" w:cs="宋体"/>
                <w:i w:val="0"/>
                <w:iCs w:val="0"/>
                <w:color w:val="000000"/>
                <w:sz w:val="20"/>
                <w:szCs w:val="20"/>
                <w:u w:val="none"/>
              </w:rPr>
            </w:pPr>
          </w:p>
        </w:tc>
        <w:tc>
          <w:tcPr>
            <w:tcW w:w="802" w:type="dxa"/>
            <w:tcBorders>
              <w:top w:val="single" w:color="000000" w:sz="4" w:space="0"/>
              <w:left w:val="single" w:color="000000" w:sz="4" w:space="0"/>
              <w:bottom w:val="single" w:color="000000" w:sz="4" w:space="0"/>
              <w:right w:val="single" w:color="000000" w:sz="4" w:space="0"/>
            </w:tcBorders>
            <w:noWrap/>
            <w:vAlign w:val="center"/>
          </w:tcPr>
          <w:p>
            <w:pPr>
              <w:jc w:val="left"/>
              <w:rPr>
                <w:rFonts w:hint="eastAsia" w:ascii="宋体" w:hAnsi="宋体" w:eastAsia="宋体" w:cs="宋体"/>
                <w:i w:val="0"/>
                <w:iCs w:val="0"/>
                <w:color w:val="000000"/>
                <w:sz w:val="20"/>
                <w:szCs w:val="20"/>
                <w:u w:val="none"/>
              </w:rPr>
            </w:pPr>
          </w:p>
        </w:tc>
        <w:tc>
          <w:tcPr>
            <w:tcW w:w="1006" w:type="dxa"/>
            <w:tcBorders>
              <w:top w:val="single" w:color="000000" w:sz="4" w:space="0"/>
              <w:left w:val="single" w:color="000000" w:sz="4" w:space="0"/>
              <w:bottom w:val="single" w:color="000000" w:sz="4" w:space="0"/>
              <w:right w:val="single" w:color="000000" w:sz="4" w:space="0"/>
            </w:tcBorders>
            <w:noWrap/>
            <w:vAlign w:val="center"/>
          </w:tcPr>
          <w:p>
            <w:pPr>
              <w:jc w:val="lef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1167"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2130119</w:t>
            </w:r>
          </w:p>
        </w:tc>
        <w:tc>
          <w:tcPr>
            <w:tcW w:w="23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防灾救灾</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665.98</w:t>
            </w:r>
          </w:p>
        </w:tc>
        <w:tc>
          <w:tcPr>
            <w:tcW w:w="100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34.00</w:t>
            </w:r>
          </w:p>
        </w:tc>
        <w:tc>
          <w:tcPr>
            <w:tcW w:w="1572"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631.98</w:t>
            </w:r>
          </w:p>
        </w:tc>
        <w:tc>
          <w:tcPr>
            <w:tcW w:w="708" w:type="dxa"/>
            <w:tcBorders>
              <w:top w:val="single" w:color="000000" w:sz="4" w:space="0"/>
              <w:left w:val="single" w:color="000000" w:sz="4" w:space="0"/>
              <w:bottom w:val="single" w:color="000000" w:sz="4" w:space="0"/>
              <w:right w:val="single" w:color="000000" w:sz="4" w:space="0"/>
            </w:tcBorders>
            <w:noWrap/>
            <w:vAlign w:val="center"/>
          </w:tcPr>
          <w:p>
            <w:pPr>
              <w:jc w:val="left"/>
              <w:rPr>
                <w:rFonts w:hint="eastAsia" w:ascii="宋体" w:hAnsi="宋体" w:eastAsia="宋体" w:cs="宋体"/>
                <w:i w:val="0"/>
                <w:iCs w:val="0"/>
                <w:color w:val="000000"/>
                <w:sz w:val="20"/>
                <w:szCs w:val="20"/>
                <w:u w:val="none"/>
              </w:rPr>
            </w:pPr>
          </w:p>
        </w:tc>
        <w:tc>
          <w:tcPr>
            <w:tcW w:w="802" w:type="dxa"/>
            <w:tcBorders>
              <w:top w:val="single" w:color="000000" w:sz="4" w:space="0"/>
              <w:left w:val="single" w:color="000000" w:sz="4" w:space="0"/>
              <w:bottom w:val="single" w:color="000000" w:sz="4" w:space="0"/>
              <w:right w:val="single" w:color="000000" w:sz="4" w:space="0"/>
            </w:tcBorders>
            <w:noWrap/>
            <w:vAlign w:val="center"/>
          </w:tcPr>
          <w:p>
            <w:pPr>
              <w:jc w:val="left"/>
              <w:rPr>
                <w:rFonts w:hint="eastAsia" w:ascii="宋体" w:hAnsi="宋体" w:eastAsia="宋体" w:cs="宋体"/>
                <w:i w:val="0"/>
                <w:iCs w:val="0"/>
                <w:color w:val="000000"/>
                <w:sz w:val="20"/>
                <w:szCs w:val="20"/>
                <w:u w:val="none"/>
              </w:rPr>
            </w:pPr>
          </w:p>
        </w:tc>
        <w:tc>
          <w:tcPr>
            <w:tcW w:w="1006" w:type="dxa"/>
            <w:tcBorders>
              <w:top w:val="single" w:color="000000" w:sz="4" w:space="0"/>
              <w:left w:val="single" w:color="000000" w:sz="4" w:space="0"/>
              <w:bottom w:val="single" w:color="000000" w:sz="4" w:space="0"/>
              <w:right w:val="single" w:color="000000" w:sz="4" w:space="0"/>
            </w:tcBorders>
            <w:noWrap/>
            <w:vAlign w:val="center"/>
          </w:tcPr>
          <w:p>
            <w:pPr>
              <w:jc w:val="lef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1167"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2130122</w:t>
            </w:r>
          </w:p>
        </w:tc>
        <w:tc>
          <w:tcPr>
            <w:tcW w:w="23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农业生产发展</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120.00</w:t>
            </w:r>
          </w:p>
        </w:tc>
        <w:tc>
          <w:tcPr>
            <w:tcW w:w="100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1572"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120.00</w:t>
            </w:r>
          </w:p>
        </w:tc>
        <w:tc>
          <w:tcPr>
            <w:tcW w:w="708" w:type="dxa"/>
            <w:tcBorders>
              <w:top w:val="single" w:color="000000" w:sz="4" w:space="0"/>
              <w:left w:val="single" w:color="000000" w:sz="4" w:space="0"/>
              <w:bottom w:val="single" w:color="000000" w:sz="4" w:space="0"/>
              <w:right w:val="single" w:color="000000" w:sz="4" w:space="0"/>
            </w:tcBorders>
            <w:noWrap/>
            <w:vAlign w:val="center"/>
          </w:tcPr>
          <w:p>
            <w:pPr>
              <w:jc w:val="left"/>
              <w:rPr>
                <w:rFonts w:hint="eastAsia" w:ascii="宋体" w:hAnsi="宋体" w:eastAsia="宋体" w:cs="宋体"/>
                <w:i w:val="0"/>
                <w:iCs w:val="0"/>
                <w:color w:val="000000"/>
                <w:sz w:val="20"/>
                <w:szCs w:val="20"/>
                <w:u w:val="none"/>
              </w:rPr>
            </w:pPr>
          </w:p>
        </w:tc>
        <w:tc>
          <w:tcPr>
            <w:tcW w:w="802" w:type="dxa"/>
            <w:tcBorders>
              <w:top w:val="single" w:color="000000" w:sz="4" w:space="0"/>
              <w:left w:val="single" w:color="000000" w:sz="4" w:space="0"/>
              <w:bottom w:val="single" w:color="000000" w:sz="4" w:space="0"/>
              <w:right w:val="single" w:color="000000" w:sz="4" w:space="0"/>
            </w:tcBorders>
            <w:noWrap/>
            <w:vAlign w:val="center"/>
          </w:tcPr>
          <w:p>
            <w:pPr>
              <w:jc w:val="left"/>
              <w:rPr>
                <w:rFonts w:hint="eastAsia" w:ascii="宋体" w:hAnsi="宋体" w:eastAsia="宋体" w:cs="宋体"/>
                <w:i w:val="0"/>
                <w:iCs w:val="0"/>
                <w:color w:val="000000"/>
                <w:sz w:val="20"/>
                <w:szCs w:val="20"/>
                <w:u w:val="none"/>
              </w:rPr>
            </w:pPr>
          </w:p>
        </w:tc>
        <w:tc>
          <w:tcPr>
            <w:tcW w:w="1006" w:type="dxa"/>
            <w:tcBorders>
              <w:top w:val="single" w:color="000000" w:sz="4" w:space="0"/>
              <w:left w:val="single" w:color="000000" w:sz="4" w:space="0"/>
              <w:bottom w:val="single" w:color="000000" w:sz="4" w:space="0"/>
              <w:right w:val="single" w:color="000000" w:sz="4" w:space="0"/>
            </w:tcBorders>
            <w:noWrap/>
            <w:vAlign w:val="center"/>
          </w:tcPr>
          <w:p>
            <w:pPr>
              <w:jc w:val="lef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1167"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2130126</w:t>
            </w:r>
          </w:p>
        </w:tc>
        <w:tc>
          <w:tcPr>
            <w:tcW w:w="23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农村社会事业</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830.00</w:t>
            </w:r>
          </w:p>
        </w:tc>
        <w:tc>
          <w:tcPr>
            <w:tcW w:w="100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1572"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830.00</w:t>
            </w:r>
          </w:p>
        </w:tc>
        <w:tc>
          <w:tcPr>
            <w:tcW w:w="708" w:type="dxa"/>
            <w:tcBorders>
              <w:top w:val="single" w:color="000000" w:sz="4" w:space="0"/>
              <w:left w:val="single" w:color="000000" w:sz="4" w:space="0"/>
              <w:bottom w:val="single" w:color="000000" w:sz="4" w:space="0"/>
              <w:right w:val="single" w:color="000000" w:sz="4" w:space="0"/>
            </w:tcBorders>
            <w:noWrap/>
            <w:vAlign w:val="center"/>
          </w:tcPr>
          <w:p>
            <w:pPr>
              <w:jc w:val="left"/>
              <w:rPr>
                <w:rFonts w:hint="eastAsia" w:ascii="宋体" w:hAnsi="宋体" w:eastAsia="宋体" w:cs="宋体"/>
                <w:i w:val="0"/>
                <w:iCs w:val="0"/>
                <w:color w:val="000000"/>
                <w:sz w:val="20"/>
                <w:szCs w:val="20"/>
                <w:u w:val="none"/>
              </w:rPr>
            </w:pPr>
          </w:p>
        </w:tc>
        <w:tc>
          <w:tcPr>
            <w:tcW w:w="802" w:type="dxa"/>
            <w:tcBorders>
              <w:top w:val="single" w:color="000000" w:sz="4" w:space="0"/>
              <w:left w:val="single" w:color="000000" w:sz="4" w:space="0"/>
              <w:bottom w:val="single" w:color="000000" w:sz="4" w:space="0"/>
              <w:right w:val="single" w:color="000000" w:sz="4" w:space="0"/>
            </w:tcBorders>
            <w:noWrap/>
            <w:vAlign w:val="center"/>
          </w:tcPr>
          <w:p>
            <w:pPr>
              <w:jc w:val="left"/>
              <w:rPr>
                <w:rFonts w:hint="eastAsia" w:ascii="宋体" w:hAnsi="宋体" w:eastAsia="宋体" w:cs="宋体"/>
                <w:i w:val="0"/>
                <w:iCs w:val="0"/>
                <w:color w:val="000000"/>
                <w:sz w:val="20"/>
                <w:szCs w:val="20"/>
                <w:u w:val="none"/>
              </w:rPr>
            </w:pPr>
          </w:p>
        </w:tc>
        <w:tc>
          <w:tcPr>
            <w:tcW w:w="1006" w:type="dxa"/>
            <w:tcBorders>
              <w:top w:val="single" w:color="000000" w:sz="4" w:space="0"/>
              <w:left w:val="single" w:color="000000" w:sz="4" w:space="0"/>
              <w:bottom w:val="single" w:color="000000" w:sz="4" w:space="0"/>
              <w:right w:val="single" w:color="000000" w:sz="4" w:space="0"/>
            </w:tcBorders>
            <w:noWrap/>
            <w:vAlign w:val="center"/>
          </w:tcPr>
          <w:p>
            <w:pPr>
              <w:jc w:val="lef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1167"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2130135</w:t>
            </w:r>
          </w:p>
        </w:tc>
        <w:tc>
          <w:tcPr>
            <w:tcW w:w="23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农业资源保护修复与利用</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7319.49</w:t>
            </w:r>
          </w:p>
        </w:tc>
        <w:tc>
          <w:tcPr>
            <w:tcW w:w="100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1572"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kern w:val="0"/>
                <w:sz w:val="20"/>
                <w:szCs w:val="20"/>
                <w:u w:val="none"/>
                <w:lang w:val="en-US" w:eastAsia="zh-CN" w:bidi="ar"/>
              </w:rPr>
              <w:t>7319.49</w:t>
            </w:r>
          </w:p>
        </w:tc>
        <w:tc>
          <w:tcPr>
            <w:tcW w:w="708" w:type="dxa"/>
            <w:tcBorders>
              <w:top w:val="single" w:color="000000" w:sz="4" w:space="0"/>
              <w:left w:val="single" w:color="000000" w:sz="4" w:space="0"/>
              <w:bottom w:val="single" w:color="000000" w:sz="4" w:space="0"/>
              <w:right w:val="single" w:color="000000" w:sz="4" w:space="0"/>
            </w:tcBorders>
            <w:noWrap/>
            <w:vAlign w:val="center"/>
          </w:tcPr>
          <w:p>
            <w:pPr>
              <w:jc w:val="left"/>
              <w:rPr>
                <w:rFonts w:hint="eastAsia" w:ascii="宋体" w:hAnsi="宋体" w:eastAsia="宋体" w:cs="宋体"/>
                <w:i w:val="0"/>
                <w:iCs w:val="0"/>
                <w:color w:val="000000"/>
                <w:sz w:val="20"/>
                <w:szCs w:val="20"/>
                <w:u w:val="none"/>
              </w:rPr>
            </w:pPr>
          </w:p>
        </w:tc>
        <w:tc>
          <w:tcPr>
            <w:tcW w:w="802" w:type="dxa"/>
            <w:tcBorders>
              <w:top w:val="single" w:color="000000" w:sz="4" w:space="0"/>
              <w:left w:val="single" w:color="000000" w:sz="4" w:space="0"/>
              <w:bottom w:val="single" w:color="000000" w:sz="4" w:space="0"/>
              <w:right w:val="single" w:color="000000" w:sz="4" w:space="0"/>
            </w:tcBorders>
            <w:noWrap/>
            <w:vAlign w:val="center"/>
          </w:tcPr>
          <w:p>
            <w:pPr>
              <w:jc w:val="left"/>
              <w:rPr>
                <w:rFonts w:hint="eastAsia" w:ascii="宋体" w:hAnsi="宋体" w:eastAsia="宋体" w:cs="宋体"/>
                <w:i w:val="0"/>
                <w:iCs w:val="0"/>
                <w:color w:val="000000"/>
                <w:sz w:val="20"/>
                <w:szCs w:val="20"/>
                <w:u w:val="none"/>
              </w:rPr>
            </w:pPr>
          </w:p>
        </w:tc>
        <w:tc>
          <w:tcPr>
            <w:tcW w:w="1006" w:type="dxa"/>
            <w:tcBorders>
              <w:top w:val="single" w:color="000000" w:sz="4" w:space="0"/>
              <w:left w:val="single" w:color="000000" w:sz="4" w:space="0"/>
              <w:bottom w:val="single" w:color="000000" w:sz="4" w:space="0"/>
              <w:right w:val="single" w:color="000000" w:sz="4" w:space="0"/>
            </w:tcBorders>
            <w:noWrap/>
            <w:vAlign w:val="center"/>
          </w:tcPr>
          <w:p>
            <w:pPr>
              <w:jc w:val="lef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1167"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2130148</w:t>
            </w:r>
          </w:p>
        </w:tc>
        <w:tc>
          <w:tcPr>
            <w:tcW w:w="23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成品油价格改革对渔业的补贴</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8.00</w:t>
            </w:r>
          </w:p>
        </w:tc>
        <w:tc>
          <w:tcPr>
            <w:tcW w:w="100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1572"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8.00</w:t>
            </w:r>
          </w:p>
        </w:tc>
        <w:tc>
          <w:tcPr>
            <w:tcW w:w="708" w:type="dxa"/>
            <w:tcBorders>
              <w:top w:val="single" w:color="000000" w:sz="4" w:space="0"/>
              <w:left w:val="single" w:color="000000" w:sz="4" w:space="0"/>
              <w:bottom w:val="single" w:color="000000" w:sz="4" w:space="0"/>
              <w:right w:val="single" w:color="000000" w:sz="4" w:space="0"/>
            </w:tcBorders>
            <w:noWrap/>
            <w:vAlign w:val="center"/>
          </w:tcPr>
          <w:p>
            <w:pPr>
              <w:jc w:val="left"/>
              <w:rPr>
                <w:rFonts w:hint="eastAsia" w:ascii="宋体" w:hAnsi="宋体" w:eastAsia="宋体" w:cs="宋体"/>
                <w:i w:val="0"/>
                <w:iCs w:val="0"/>
                <w:color w:val="000000"/>
                <w:sz w:val="20"/>
                <w:szCs w:val="20"/>
                <w:u w:val="none"/>
              </w:rPr>
            </w:pPr>
          </w:p>
        </w:tc>
        <w:tc>
          <w:tcPr>
            <w:tcW w:w="802" w:type="dxa"/>
            <w:tcBorders>
              <w:top w:val="single" w:color="000000" w:sz="4" w:space="0"/>
              <w:left w:val="single" w:color="000000" w:sz="4" w:space="0"/>
              <w:bottom w:val="single" w:color="000000" w:sz="4" w:space="0"/>
              <w:right w:val="single" w:color="000000" w:sz="4" w:space="0"/>
            </w:tcBorders>
            <w:noWrap/>
            <w:vAlign w:val="center"/>
          </w:tcPr>
          <w:p>
            <w:pPr>
              <w:jc w:val="left"/>
              <w:rPr>
                <w:rFonts w:hint="eastAsia" w:ascii="宋体" w:hAnsi="宋体" w:eastAsia="宋体" w:cs="宋体"/>
                <w:i w:val="0"/>
                <w:iCs w:val="0"/>
                <w:color w:val="000000"/>
                <w:sz w:val="20"/>
                <w:szCs w:val="20"/>
                <w:u w:val="none"/>
              </w:rPr>
            </w:pPr>
          </w:p>
        </w:tc>
        <w:tc>
          <w:tcPr>
            <w:tcW w:w="1006" w:type="dxa"/>
            <w:tcBorders>
              <w:top w:val="single" w:color="000000" w:sz="4" w:space="0"/>
              <w:left w:val="single" w:color="000000" w:sz="4" w:space="0"/>
              <w:bottom w:val="single" w:color="000000" w:sz="4" w:space="0"/>
              <w:right w:val="single" w:color="000000" w:sz="4" w:space="0"/>
            </w:tcBorders>
            <w:noWrap/>
            <w:vAlign w:val="center"/>
          </w:tcPr>
          <w:p>
            <w:pPr>
              <w:jc w:val="lef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1167"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2130153</w:t>
            </w:r>
          </w:p>
        </w:tc>
        <w:tc>
          <w:tcPr>
            <w:tcW w:w="23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农田建设</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2432.31</w:t>
            </w:r>
          </w:p>
        </w:tc>
        <w:tc>
          <w:tcPr>
            <w:tcW w:w="100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1572"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2432.31</w:t>
            </w:r>
          </w:p>
        </w:tc>
        <w:tc>
          <w:tcPr>
            <w:tcW w:w="708" w:type="dxa"/>
            <w:tcBorders>
              <w:top w:val="single" w:color="000000" w:sz="4" w:space="0"/>
              <w:left w:val="single" w:color="000000" w:sz="4" w:space="0"/>
              <w:bottom w:val="single" w:color="000000" w:sz="4" w:space="0"/>
              <w:right w:val="single" w:color="000000" w:sz="4" w:space="0"/>
            </w:tcBorders>
            <w:noWrap/>
            <w:vAlign w:val="center"/>
          </w:tcPr>
          <w:p>
            <w:pPr>
              <w:jc w:val="left"/>
              <w:rPr>
                <w:rFonts w:hint="eastAsia" w:ascii="宋体" w:hAnsi="宋体" w:eastAsia="宋体" w:cs="宋体"/>
                <w:i w:val="0"/>
                <w:iCs w:val="0"/>
                <w:color w:val="000000"/>
                <w:sz w:val="20"/>
                <w:szCs w:val="20"/>
                <w:u w:val="none"/>
              </w:rPr>
            </w:pPr>
          </w:p>
        </w:tc>
        <w:tc>
          <w:tcPr>
            <w:tcW w:w="802" w:type="dxa"/>
            <w:tcBorders>
              <w:top w:val="single" w:color="000000" w:sz="4" w:space="0"/>
              <w:left w:val="single" w:color="000000" w:sz="4" w:space="0"/>
              <w:bottom w:val="single" w:color="000000" w:sz="4" w:space="0"/>
              <w:right w:val="single" w:color="000000" w:sz="4" w:space="0"/>
            </w:tcBorders>
            <w:noWrap/>
            <w:vAlign w:val="center"/>
          </w:tcPr>
          <w:p>
            <w:pPr>
              <w:jc w:val="left"/>
              <w:rPr>
                <w:rFonts w:hint="eastAsia" w:ascii="宋体" w:hAnsi="宋体" w:eastAsia="宋体" w:cs="宋体"/>
                <w:i w:val="0"/>
                <w:iCs w:val="0"/>
                <w:color w:val="000000"/>
                <w:sz w:val="20"/>
                <w:szCs w:val="20"/>
                <w:u w:val="none"/>
              </w:rPr>
            </w:pPr>
          </w:p>
        </w:tc>
        <w:tc>
          <w:tcPr>
            <w:tcW w:w="1006" w:type="dxa"/>
            <w:tcBorders>
              <w:top w:val="single" w:color="000000" w:sz="4" w:space="0"/>
              <w:left w:val="single" w:color="000000" w:sz="4" w:space="0"/>
              <w:bottom w:val="single" w:color="000000" w:sz="4" w:space="0"/>
              <w:right w:val="single" w:color="000000" w:sz="4" w:space="0"/>
            </w:tcBorders>
            <w:noWrap/>
            <w:vAlign w:val="center"/>
          </w:tcPr>
          <w:p>
            <w:pPr>
              <w:jc w:val="lef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1167"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2130199</w:t>
            </w:r>
          </w:p>
        </w:tc>
        <w:tc>
          <w:tcPr>
            <w:tcW w:w="23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其他农业农村支出</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3777.03</w:t>
            </w:r>
          </w:p>
        </w:tc>
        <w:tc>
          <w:tcPr>
            <w:tcW w:w="100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29.00</w:t>
            </w:r>
          </w:p>
        </w:tc>
        <w:tc>
          <w:tcPr>
            <w:tcW w:w="1572" w:type="dxa"/>
            <w:tcBorders>
              <w:top w:val="single" w:color="000000" w:sz="4" w:space="0"/>
              <w:left w:val="single" w:color="000000" w:sz="4" w:space="0"/>
              <w:bottom w:val="single" w:color="000000" w:sz="4" w:space="0"/>
              <w:right w:val="single" w:color="000000" w:sz="4" w:space="0"/>
            </w:tcBorders>
            <w:noWrap/>
            <w:vAlign w:val="bottom"/>
          </w:tcPr>
          <w:p>
            <w:pPr>
              <w:keepNext w:val="0"/>
              <w:keepLines w:val="0"/>
              <w:widowControl/>
              <w:suppressLineNumbers w:val="0"/>
              <w:jc w:val="center"/>
              <w:textAlignment w:val="bottom"/>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3748.03</w:t>
            </w:r>
          </w:p>
        </w:tc>
        <w:tc>
          <w:tcPr>
            <w:tcW w:w="708" w:type="dxa"/>
            <w:tcBorders>
              <w:top w:val="single" w:color="000000" w:sz="4" w:space="0"/>
              <w:left w:val="single" w:color="000000" w:sz="4" w:space="0"/>
              <w:bottom w:val="single" w:color="000000" w:sz="4" w:space="0"/>
              <w:right w:val="single" w:color="000000" w:sz="4" w:space="0"/>
            </w:tcBorders>
            <w:noWrap/>
            <w:vAlign w:val="center"/>
          </w:tcPr>
          <w:p>
            <w:pPr>
              <w:jc w:val="left"/>
              <w:rPr>
                <w:rFonts w:hint="eastAsia" w:ascii="宋体" w:hAnsi="宋体" w:eastAsia="宋体" w:cs="宋体"/>
                <w:i w:val="0"/>
                <w:iCs w:val="0"/>
                <w:color w:val="000000"/>
                <w:sz w:val="20"/>
                <w:szCs w:val="20"/>
                <w:u w:val="none"/>
              </w:rPr>
            </w:pPr>
          </w:p>
        </w:tc>
        <w:tc>
          <w:tcPr>
            <w:tcW w:w="802" w:type="dxa"/>
            <w:tcBorders>
              <w:top w:val="single" w:color="000000" w:sz="4" w:space="0"/>
              <w:left w:val="single" w:color="000000" w:sz="4" w:space="0"/>
              <w:bottom w:val="single" w:color="000000" w:sz="4" w:space="0"/>
              <w:right w:val="single" w:color="000000" w:sz="4" w:space="0"/>
            </w:tcBorders>
            <w:noWrap/>
            <w:vAlign w:val="center"/>
          </w:tcPr>
          <w:p>
            <w:pPr>
              <w:jc w:val="left"/>
              <w:rPr>
                <w:rFonts w:hint="eastAsia" w:ascii="宋体" w:hAnsi="宋体" w:eastAsia="宋体" w:cs="宋体"/>
                <w:i w:val="0"/>
                <w:iCs w:val="0"/>
                <w:color w:val="000000"/>
                <w:sz w:val="20"/>
                <w:szCs w:val="20"/>
                <w:u w:val="none"/>
              </w:rPr>
            </w:pPr>
          </w:p>
        </w:tc>
        <w:tc>
          <w:tcPr>
            <w:tcW w:w="1006" w:type="dxa"/>
            <w:tcBorders>
              <w:top w:val="single" w:color="000000" w:sz="4" w:space="0"/>
              <w:left w:val="single" w:color="000000" w:sz="4" w:space="0"/>
              <w:bottom w:val="single" w:color="000000" w:sz="4" w:space="0"/>
              <w:right w:val="single" w:color="000000" w:sz="4" w:space="0"/>
            </w:tcBorders>
            <w:noWrap/>
            <w:vAlign w:val="center"/>
          </w:tcPr>
          <w:p>
            <w:pPr>
              <w:jc w:val="lef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1167"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sz w:val="20"/>
                <w:szCs w:val="20"/>
                <w:u w:val="none"/>
              </w:rPr>
              <w:t>21303</w:t>
            </w:r>
          </w:p>
        </w:tc>
        <w:tc>
          <w:tcPr>
            <w:tcW w:w="23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sz w:val="20"/>
                <w:szCs w:val="20"/>
                <w:u w:val="none"/>
              </w:rPr>
              <w:t>水利</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389.78</w:t>
            </w:r>
          </w:p>
        </w:tc>
        <w:tc>
          <w:tcPr>
            <w:tcW w:w="100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379.34</w:t>
            </w:r>
          </w:p>
        </w:tc>
        <w:tc>
          <w:tcPr>
            <w:tcW w:w="1572" w:type="dxa"/>
            <w:tcBorders>
              <w:top w:val="single" w:color="000000" w:sz="4" w:space="0"/>
              <w:left w:val="single" w:color="000000" w:sz="4" w:space="0"/>
              <w:bottom w:val="single" w:color="000000" w:sz="4" w:space="0"/>
              <w:right w:val="single" w:color="000000" w:sz="4" w:space="0"/>
            </w:tcBorders>
            <w:noWrap/>
            <w:vAlign w:val="bottom"/>
          </w:tcPr>
          <w:p>
            <w:pPr>
              <w:keepNext w:val="0"/>
              <w:keepLines w:val="0"/>
              <w:widowControl/>
              <w:suppressLineNumbers w:val="0"/>
              <w:jc w:val="center"/>
              <w:textAlignment w:val="bottom"/>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10.44</w:t>
            </w:r>
          </w:p>
        </w:tc>
        <w:tc>
          <w:tcPr>
            <w:tcW w:w="708" w:type="dxa"/>
            <w:tcBorders>
              <w:top w:val="single" w:color="000000" w:sz="4" w:space="0"/>
              <w:left w:val="single" w:color="000000" w:sz="4" w:space="0"/>
              <w:bottom w:val="single" w:color="000000" w:sz="4" w:space="0"/>
              <w:right w:val="single" w:color="000000" w:sz="4" w:space="0"/>
            </w:tcBorders>
            <w:noWrap/>
            <w:vAlign w:val="center"/>
          </w:tcPr>
          <w:p>
            <w:pPr>
              <w:jc w:val="left"/>
              <w:rPr>
                <w:rFonts w:hint="eastAsia" w:ascii="宋体" w:hAnsi="宋体" w:eastAsia="宋体" w:cs="宋体"/>
                <w:i w:val="0"/>
                <w:iCs w:val="0"/>
                <w:color w:val="000000"/>
                <w:sz w:val="20"/>
                <w:szCs w:val="20"/>
                <w:u w:val="none"/>
              </w:rPr>
            </w:pPr>
          </w:p>
        </w:tc>
        <w:tc>
          <w:tcPr>
            <w:tcW w:w="802" w:type="dxa"/>
            <w:tcBorders>
              <w:top w:val="single" w:color="000000" w:sz="4" w:space="0"/>
              <w:left w:val="single" w:color="000000" w:sz="4" w:space="0"/>
              <w:bottom w:val="single" w:color="000000" w:sz="4" w:space="0"/>
              <w:right w:val="single" w:color="000000" w:sz="4" w:space="0"/>
            </w:tcBorders>
            <w:noWrap/>
            <w:vAlign w:val="center"/>
          </w:tcPr>
          <w:p>
            <w:pPr>
              <w:jc w:val="left"/>
              <w:rPr>
                <w:rFonts w:hint="eastAsia" w:ascii="宋体" w:hAnsi="宋体" w:eastAsia="宋体" w:cs="宋体"/>
                <w:i w:val="0"/>
                <w:iCs w:val="0"/>
                <w:color w:val="000000"/>
                <w:sz w:val="20"/>
                <w:szCs w:val="20"/>
                <w:u w:val="none"/>
              </w:rPr>
            </w:pPr>
          </w:p>
        </w:tc>
        <w:tc>
          <w:tcPr>
            <w:tcW w:w="1006" w:type="dxa"/>
            <w:tcBorders>
              <w:top w:val="single" w:color="000000" w:sz="4" w:space="0"/>
              <w:left w:val="single" w:color="000000" w:sz="4" w:space="0"/>
              <w:bottom w:val="single" w:color="000000" w:sz="4" w:space="0"/>
              <w:right w:val="single" w:color="000000" w:sz="4" w:space="0"/>
            </w:tcBorders>
            <w:noWrap/>
            <w:vAlign w:val="center"/>
          </w:tcPr>
          <w:p>
            <w:pPr>
              <w:jc w:val="lef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1167"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sz w:val="20"/>
                <w:szCs w:val="20"/>
                <w:u w:val="none"/>
              </w:rPr>
              <w:t>2130304</w:t>
            </w:r>
          </w:p>
        </w:tc>
        <w:tc>
          <w:tcPr>
            <w:tcW w:w="23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sz w:val="20"/>
                <w:szCs w:val="20"/>
                <w:u w:val="none"/>
              </w:rPr>
              <w:t>水利行业业务管理</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389.78</w:t>
            </w:r>
          </w:p>
        </w:tc>
        <w:tc>
          <w:tcPr>
            <w:tcW w:w="100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379.34</w:t>
            </w:r>
          </w:p>
        </w:tc>
        <w:tc>
          <w:tcPr>
            <w:tcW w:w="1572" w:type="dxa"/>
            <w:tcBorders>
              <w:top w:val="single" w:color="000000" w:sz="4" w:space="0"/>
              <w:left w:val="single" w:color="000000" w:sz="4" w:space="0"/>
              <w:bottom w:val="single" w:color="000000" w:sz="4" w:space="0"/>
              <w:right w:val="single" w:color="000000" w:sz="4" w:space="0"/>
            </w:tcBorders>
            <w:noWrap/>
            <w:vAlign w:val="bottom"/>
          </w:tcPr>
          <w:p>
            <w:pPr>
              <w:keepNext w:val="0"/>
              <w:keepLines w:val="0"/>
              <w:widowControl/>
              <w:suppressLineNumbers w:val="0"/>
              <w:jc w:val="center"/>
              <w:textAlignment w:val="bottom"/>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10.44</w:t>
            </w:r>
          </w:p>
        </w:tc>
        <w:tc>
          <w:tcPr>
            <w:tcW w:w="708" w:type="dxa"/>
            <w:tcBorders>
              <w:top w:val="single" w:color="000000" w:sz="4" w:space="0"/>
              <w:left w:val="single" w:color="000000" w:sz="4" w:space="0"/>
              <w:bottom w:val="single" w:color="000000" w:sz="4" w:space="0"/>
              <w:right w:val="single" w:color="000000" w:sz="4" w:space="0"/>
            </w:tcBorders>
            <w:noWrap/>
            <w:vAlign w:val="center"/>
          </w:tcPr>
          <w:p>
            <w:pPr>
              <w:jc w:val="left"/>
              <w:rPr>
                <w:rFonts w:hint="eastAsia" w:ascii="宋体" w:hAnsi="宋体" w:eastAsia="宋体" w:cs="宋体"/>
                <w:i w:val="0"/>
                <w:iCs w:val="0"/>
                <w:color w:val="000000"/>
                <w:sz w:val="20"/>
                <w:szCs w:val="20"/>
                <w:u w:val="none"/>
              </w:rPr>
            </w:pPr>
          </w:p>
        </w:tc>
        <w:tc>
          <w:tcPr>
            <w:tcW w:w="802" w:type="dxa"/>
            <w:tcBorders>
              <w:top w:val="single" w:color="000000" w:sz="4" w:space="0"/>
              <w:left w:val="single" w:color="000000" w:sz="4" w:space="0"/>
              <w:bottom w:val="single" w:color="000000" w:sz="4" w:space="0"/>
              <w:right w:val="single" w:color="000000" w:sz="4" w:space="0"/>
            </w:tcBorders>
            <w:noWrap/>
            <w:vAlign w:val="center"/>
          </w:tcPr>
          <w:p>
            <w:pPr>
              <w:jc w:val="left"/>
              <w:rPr>
                <w:rFonts w:hint="eastAsia" w:ascii="宋体" w:hAnsi="宋体" w:eastAsia="宋体" w:cs="宋体"/>
                <w:i w:val="0"/>
                <w:iCs w:val="0"/>
                <w:color w:val="000000"/>
                <w:sz w:val="20"/>
                <w:szCs w:val="20"/>
                <w:u w:val="none"/>
              </w:rPr>
            </w:pPr>
          </w:p>
        </w:tc>
        <w:tc>
          <w:tcPr>
            <w:tcW w:w="1006" w:type="dxa"/>
            <w:tcBorders>
              <w:top w:val="single" w:color="000000" w:sz="4" w:space="0"/>
              <w:left w:val="single" w:color="000000" w:sz="4" w:space="0"/>
              <w:bottom w:val="single" w:color="000000" w:sz="4" w:space="0"/>
              <w:right w:val="single" w:color="000000" w:sz="4" w:space="0"/>
            </w:tcBorders>
            <w:noWrap/>
            <w:vAlign w:val="center"/>
          </w:tcPr>
          <w:p>
            <w:pPr>
              <w:jc w:val="lef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1167"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221</w:t>
            </w:r>
          </w:p>
        </w:tc>
        <w:tc>
          <w:tcPr>
            <w:tcW w:w="23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住房保障支出</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535.75</w:t>
            </w:r>
          </w:p>
        </w:tc>
        <w:tc>
          <w:tcPr>
            <w:tcW w:w="100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535.75</w:t>
            </w:r>
          </w:p>
        </w:tc>
        <w:tc>
          <w:tcPr>
            <w:tcW w:w="1572"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0"/>
                <w:szCs w:val="20"/>
                <w:u w:val="none"/>
              </w:rPr>
            </w:pPr>
          </w:p>
        </w:tc>
        <w:tc>
          <w:tcPr>
            <w:tcW w:w="708" w:type="dxa"/>
            <w:tcBorders>
              <w:top w:val="single" w:color="000000" w:sz="4" w:space="0"/>
              <w:left w:val="single" w:color="000000" w:sz="4" w:space="0"/>
              <w:bottom w:val="single" w:color="000000" w:sz="4" w:space="0"/>
              <w:right w:val="single" w:color="000000" w:sz="4" w:space="0"/>
            </w:tcBorders>
            <w:noWrap/>
            <w:vAlign w:val="center"/>
          </w:tcPr>
          <w:p>
            <w:pPr>
              <w:jc w:val="left"/>
              <w:rPr>
                <w:rFonts w:hint="eastAsia" w:ascii="宋体" w:hAnsi="宋体" w:eastAsia="宋体" w:cs="宋体"/>
                <w:i w:val="0"/>
                <w:iCs w:val="0"/>
                <w:color w:val="000000"/>
                <w:sz w:val="20"/>
                <w:szCs w:val="20"/>
                <w:u w:val="none"/>
              </w:rPr>
            </w:pPr>
          </w:p>
        </w:tc>
        <w:tc>
          <w:tcPr>
            <w:tcW w:w="802" w:type="dxa"/>
            <w:tcBorders>
              <w:top w:val="single" w:color="000000" w:sz="4" w:space="0"/>
              <w:left w:val="single" w:color="000000" w:sz="4" w:space="0"/>
              <w:bottom w:val="single" w:color="000000" w:sz="4" w:space="0"/>
              <w:right w:val="single" w:color="000000" w:sz="4" w:space="0"/>
            </w:tcBorders>
            <w:noWrap/>
            <w:vAlign w:val="center"/>
          </w:tcPr>
          <w:p>
            <w:pPr>
              <w:jc w:val="left"/>
              <w:rPr>
                <w:rFonts w:hint="eastAsia" w:ascii="宋体" w:hAnsi="宋体" w:eastAsia="宋体" w:cs="宋体"/>
                <w:i w:val="0"/>
                <w:iCs w:val="0"/>
                <w:color w:val="000000"/>
                <w:sz w:val="20"/>
                <w:szCs w:val="20"/>
                <w:u w:val="none"/>
              </w:rPr>
            </w:pPr>
          </w:p>
        </w:tc>
        <w:tc>
          <w:tcPr>
            <w:tcW w:w="1006" w:type="dxa"/>
            <w:tcBorders>
              <w:top w:val="single" w:color="000000" w:sz="4" w:space="0"/>
              <w:left w:val="single" w:color="000000" w:sz="4" w:space="0"/>
              <w:bottom w:val="single" w:color="000000" w:sz="4" w:space="0"/>
              <w:right w:val="single" w:color="000000" w:sz="4" w:space="0"/>
            </w:tcBorders>
            <w:noWrap/>
            <w:vAlign w:val="center"/>
          </w:tcPr>
          <w:p>
            <w:pPr>
              <w:jc w:val="lef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1167"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22102</w:t>
            </w:r>
          </w:p>
        </w:tc>
        <w:tc>
          <w:tcPr>
            <w:tcW w:w="23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住房改革支出</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535.75</w:t>
            </w:r>
          </w:p>
        </w:tc>
        <w:tc>
          <w:tcPr>
            <w:tcW w:w="100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535.75</w:t>
            </w:r>
          </w:p>
        </w:tc>
        <w:tc>
          <w:tcPr>
            <w:tcW w:w="1572"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0"/>
                <w:szCs w:val="20"/>
                <w:u w:val="none"/>
              </w:rPr>
            </w:pPr>
          </w:p>
        </w:tc>
        <w:tc>
          <w:tcPr>
            <w:tcW w:w="708" w:type="dxa"/>
            <w:tcBorders>
              <w:top w:val="single" w:color="000000" w:sz="4" w:space="0"/>
              <w:left w:val="single" w:color="000000" w:sz="4" w:space="0"/>
              <w:bottom w:val="single" w:color="000000" w:sz="4" w:space="0"/>
              <w:right w:val="single" w:color="000000" w:sz="4" w:space="0"/>
            </w:tcBorders>
            <w:noWrap/>
            <w:vAlign w:val="center"/>
          </w:tcPr>
          <w:p>
            <w:pPr>
              <w:jc w:val="left"/>
              <w:rPr>
                <w:rFonts w:hint="eastAsia" w:ascii="宋体" w:hAnsi="宋体" w:eastAsia="宋体" w:cs="宋体"/>
                <w:i w:val="0"/>
                <w:iCs w:val="0"/>
                <w:color w:val="000000"/>
                <w:sz w:val="20"/>
                <w:szCs w:val="20"/>
                <w:u w:val="none"/>
              </w:rPr>
            </w:pPr>
          </w:p>
        </w:tc>
        <w:tc>
          <w:tcPr>
            <w:tcW w:w="802" w:type="dxa"/>
            <w:tcBorders>
              <w:top w:val="single" w:color="000000" w:sz="4" w:space="0"/>
              <w:left w:val="single" w:color="000000" w:sz="4" w:space="0"/>
              <w:bottom w:val="single" w:color="000000" w:sz="4" w:space="0"/>
              <w:right w:val="single" w:color="000000" w:sz="4" w:space="0"/>
            </w:tcBorders>
            <w:noWrap/>
            <w:vAlign w:val="center"/>
          </w:tcPr>
          <w:p>
            <w:pPr>
              <w:jc w:val="left"/>
              <w:rPr>
                <w:rFonts w:hint="eastAsia" w:ascii="宋体" w:hAnsi="宋体" w:eastAsia="宋体" w:cs="宋体"/>
                <w:i w:val="0"/>
                <w:iCs w:val="0"/>
                <w:color w:val="000000"/>
                <w:sz w:val="20"/>
                <w:szCs w:val="20"/>
                <w:u w:val="none"/>
              </w:rPr>
            </w:pPr>
          </w:p>
        </w:tc>
        <w:tc>
          <w:tcPr>
            <w:tcW w:w="1006" w:type="dxa"/>
            <w:tcBorders>
              <w:top w:val="single" w:color="000000" w:sz="4" w:space="0"/>
              <w:left w:val="single" w:color="000000" w:sz="4" w:space="0"/>
              <w:bottom w:val="single" w:color="000000" w:sz="4" w:space="0"/>
              <w:right w:val="single" w:color="000000" w:sz="4" w:space="0"/>
            </w:tcBorders>
            <w:noWrap/>
            <w:vAlign w:val="center"/>
          </w:tcPr>
          <w:p>
            <w:pPr>
              <w:jc w:val="lef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1167"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2210201</w:t>
            </w:r>
          </w:p>
        </w:tc>
        <w:tc>
          <w:tcPr>
            <w:tcW w:w="23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住房公积金</w:t>
            </w:r>
          </w:p>
        </w:tc>
        <w:tc>
          <w:tcPr>
            <w:tcW w:w="121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535.75</w:t>
            </w:r>
          </w:p>
        </w:tc>
        <w:tc>
          <w:tcPr>
            <w:tcW w:w="100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535.75</w:t>
            </w:r>
          </w:p>
        </w:tc>
        <w:tc>
          <w:tcPr>
            <w:tcW w:w="1572"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0"/>
                <w:szCs w:val="20"/>
                <w:u w:val="none"/>
              </w:rPr>
            </w:pPr>
          </w:p>
        </w:tc>
        <w:tc>
          <w:tcPr>
            <w:tcW w:w="708" w:type="dxa"/>
            <w:tcBorders>
              <w:top w:val="single" w:color="000000" w:sz="4" w:space="0"/>
              <w:left w:val="single" w:color="000000" w:sz="4" w:space="0"/>
              <w:bottom w:val="single" w:color="000000" w:sz="4" w:space="0"/>
              <w:right w:val="single" w:color="000000" w:sz="4" w:space="0"/>
            </w:tcBorders>
            <w:noWrap/>
            <w:vAlign w:val="center"/>
          </w:tcPr>
          <w:p>
            <w:pPr>
              <w:jc w:val="left"/>
              <w:rPr>
                <w:rFonts w:hint="eastAsia" w:ascii="宋体" w:hAnsi="宋体" w:eastAsia="宋体" w:cs="宋体"/>
                <w:i w:val="0"/>
                <w:iCs w:val="0"/>
                <w:color w:val="000000"/>
                <w:sz w:val="20"/>
                <w:szCs w:val="20"/>
                <w:u w:val="none"/>
              </w:rPr>
            </w:pPr>
          </w:p>
        </w:tc>
        <w:tc>
          <w:tcPr>
            <w:tcW w:w="802" w:type="dxa"/>
            <w:tcBorders>
              <w:top w:val="single" w:color="000000" w:sz="4" w:space="0"/>
              <w:left w:val="single" w:color="000000" w:sz="4" w:space="0"/>
              <w:bottom w:val="single" w:color="000000" w:sz="4" w:space="0"/>
              <w:right w:val="single" w:color="000000" w:sz="4" w:space="0"/>
            </w:tcBorders>
            <w:noWrap/>
            <w:vAlign w:val="center"/>
          </w:tcPr>
          <w:p>
            <w:pPr>
              <w:jc w:val="left"/>
              <w:rPr>
                <w:rFonts w:hint="eastAsia" w:ascii="宋体" w:hAnsi="宋体" w:eastAsia="宋体" w:cs="宋体"/>
                <w:i w:val="0"/>
                <w:iCs w:val="0"/>
                <w:color w:val="000000"/>
                <w:sz w:val="20"/>
                <w:szCs w:val="20"/>
                <w:u w:val="none"/>
              </w:rPr>
            </w:pPr>
          </w:p>
        </w:tc>
        <w:tc>
          <w:tcPr>
            <w:tcW w:w="1006" w:type="dxa"/>
            <w:tcBorders>
              <w:top w:val="single" w:color="000000" w:sz="4" w:space="0"/>
              <w:left w:val="single" w:color="000000" w:sz="4" w:space="0"/>
              <w:bottom w:val="single" w:color="000000" w:sz="4" w:space="0"/>
              <w:right w:val="single" w:color="000000" w:sz="4" w:space="0"/>
            </w:tcBorders>
            <w:noWrap/>
            <w:vAlign w:val="center"/>
          </w:tcPr>
          <w:p>
            <w:pPr>
              <w:jc w:val="lef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630" w:hRule="atLeast"/>
        </w:trPr>
        <w:tc>
          <w:tcPr>
            <w:tcW w:w="9803" w:type="dxa"/>
            <w:gridSpan w:val="9"/>
            <w:tcBorders>
              <w:top w:val="nil"/>
              <w:left w:val="nil"/>
              <w:bottom w:val="nil"/>
              <w:right w:val="nil"/>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注：本表反映部门本年度各项支出情况。</w:t>
            </w:r>
          </w:p>
        </w:tc>
      </w:tr>
    </w:tbl>
    <w:p>
      <w:pPr>
        <w:ind w:firstLine="640" w:firstLineChars="200"/>
        <w:rPr>
          <w:rFonts w:ascii="黑体" w:hAnsi="黑体" w:eastAsia="黑体"/>
          <w:sz w:val="32"/>
        </w:rPr>
      </w:pPr>
      <w:r>
        <w:rPr>
          <w:rFonts w:hint="eastAsia" w:ascii="黑体" w:hAnsi="黑体" w:eastAsia="黑体"/>
          <w:sz w:val="32"/>
        </w:rPr>
        <w:t>三、支出决算表</w:t>
      </w:r>
    </w:p>
    <w:p>
      <w:pPr>
        <w:ind w:firstLine="640" w:firstLineChars="200"/>
        <w:rPr>
          <w:rFonts w:hint="eastAsia" w:ascii="黑体" w:hAnsi="黑体" w:eastAsia="黑体"/>
          <w:sz w:val="32"/>
        </w:rPr>
      </w:pPr>
    </w:p>
    <w:p>
      <w:pPr>
        <w:ind w:firstLine="640" w:firstLineChars="200"/>
        <w:rPr>
          <w:rFonts w:hint="eastAsia" w:ascii="黑体" w:hAnsi="黑体" w:eastAsia="黑体"/>
          <w:sz w:val="32"/>
        </w:rPr>
      </w:pPr>
    </w:p>
    <w:p>
      <w:pPr>
        <w:ind w:firstLine="640" w:firstLineChars="200"/>
        <w:rPr>
          <w:rFonts w:hint="eastAsia" w:ascii="黑体" w:hAnsi="黑体" w:eastAsia="黑体"/>
          <w:sz w:val="32"/>
        </w:rPr>
      </w:pPr>
    </w:p>
    <w:p>
      <w:pPr>
        <w:ind w:firstLine="640" w:firstLineChars="200"/>
        <w:rPr>
          <w:rFonts w:hint="eastAsia" w:ascii="黑体" w:hAnsi="黑体" w:eastAsia="黑体"/>
          <w:sz w:val="32"/>
        </w:rPr>
      </w:pPr>
    </w:p>
    <w:p>
      <w:pPr>
        <w:ind w:firstLine="640" w:firstLineChars="200"/>
        <w:rPr>
          <w:rFonts w:hint="eastAsia" w:ascii="黑体" w:hAnsi="黑体" w:eastAsia="黑体"/>
          <w:sz w:val="32"/>
        </w:rPr>
      </w:pPr>
    </w:p>
    <w:p>
      <w:pPr>
        <w:ind w:firstLine="640" w:firstLineChars="200"/>
        <w:rPr>
          <w:rFonts w:hint="eastAsia" w:ascii="黑体" w:hAnsi="黑体" w:eastAsia="黑体"/>
          <w:sz w:val="32"/>
        </w:rPr>
      </w:pPr>
    </w:p>
    <w:p>
      <w:pPr>
        <w:ind w:firstLine="640" w:firstLineChars="200"/>
        <w:rPr>
          <w:rFonts w:ascii="黑体" w:hAnsi="黑体" w:eastAsia="黑体"/>
          <w:sz w:val="32"/>
        </w:rPr>
      </w:pPr>
      <w:r>
        <w:rPr>
          <w:rFonts w:hint="eastAsia" w:ascii="黑体" w:hAnsi="黑体" w:eastAsia="黑体"/>
          <w:sz w:val="32"/>
        </w:rPr>
        <w:t>四、财政拨款收入支出决算总表</w:t>
      </w:r>
    </w:p>
    <w:tbl>
      <w:tblPr>
        <w:tblStyle w:val="5"/>
        <w:tblW w:w="1059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2004"/>
        <w:gridCol w:w="616"/>
        <w:gridCol w:w="1016"/>
        <w:gridCol w:w="2216"/>
        <w:gridCol w:w="616"/>
        <w:gridCol w:w="1016"/>
        <w:gridCol w:w="1230"/>
        <w:gridCol w:w="805"/>
        <w:gridCol w:w="107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10590" w:type="dxa"/>
            <w:gridSpan w:val="9"/>
            <w:tcBorders>
              <w:top w:val="nil"/>
              <w:left w:val="nil"/>
              <w:bottom w:val="nil"/>
              <w:right w:val="nil"/>
            </w:tcBorders>
            <w:noWrap/>
            <w:vAlign w:val="center"/>
          </w:tcPr>
          <w:p>
            <w:pPr>
              <w:keepNext w:val="0"/>
              <w:keepLines w:val="0"/>
              <w:widowControl/>
              <w:suppressLineNumbers w:val="0"/>
              <w:jc w:val="center"/>
              <w:textAlignment w:val="center"/>
              <w:rPr>
                <w:rFonts w:ascii="华文中宋" w:hAnsi="华文中宋" w:eastAsia="华文中宋" w:cs="华文中宋"/>
                <w:i w:val="0"/>
                <w:iCs w:val="0"/>
                <w:color w:val="000000"/>
                <w:sz w:val="20"/>
                <w:szCs w:val="20"/>
                <w:u w:val="none"/>
              </w:rPr>
            </w:pPr>
            <w:r>
              <w:rPr>
                <w:rFonts w:hint="default" w:ascii="华文中宋" w:hAnsi="华文中宋" w:eastAsia="华文中宋" w:cs="华文中宋"/>
                <w:i w:val="0"/>
                <w:iCs w:val="0"/>
                <w:color w:val="000000"/>
                <w:kern w:val="0"/>
                <w:sz w:val="32"/>
                <w:szCs w:val="32"/>
                <w:u w:val="none"/>
                <w:lang w:val="en-US" w:eastAsia="zh-CN" w:bidi="ar"/>
              </w:rPr>
              <w:t>财政拨款收入支出决算总表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9" w:hRule="atLeast"/>
          <w:jc w:val="center"/>
        </w:trPr>
        <w:tc>
          <w:tcPr>
            <w:tcW w:w="2004" w:type="dxa"/>
            <w:tcBorders>
              <w:top w:val="nil"/>
              <w:left w:val="nil"/>
              <w:bottom w:val="nil"/>
              <w:right w:val="nil"/>
            </w:tcBorders>
            <w:shd w:val="clear" w:color="auto" w:fill="FFFFFF"/>
            <w:noWrap/>
            <w:vAlign w:val="center"/>
          </w:tcPr>
          <w:p>
            <w:pPr>
              <w:jc w:val="right"/>
              <w:rPr>
                <w:rFonts w:hint="eastAsia" w:ascii="宋体" w:hAnsi="宋体" w:eastAsia="宋体" w:cs="宋体"/>
                <w:i w:val="0"/>
                <w:iCs w:val="0"/>
                <w:color w:val="000000"/>
                <w:sz w:val="20"/>
                <w:szCs w:val="20"/>
                <w:u w:val="none"/>
              </w:rPr>
            </w:pPr>
          </w:p>
        </w:tc>
        <w:tc>
          <w:tcPr>
            <w:tcW w:w="616" w:type="dxa"/>
            <w:tcBorders>
              <w:top w:val="nil"/>
              <w:left w:val="nil"/>
              <w:bottom w:val="nil"/>
              <w:right w:val="nil"/>
            </w:tcBorders>
            <w:shd w:val="clear" w:color="auto" w:fill="FFFFFF"/>
            <w:noWrap/>
            <w:vAlign w:val="center"/>
          </w:tcPr>
          <w:p>
            <w:pPr>
              <w:jc w:val="right"/>
              <w:rPr>
                <w:rFonts w:hint="eastAsia" w:ascii="宋体" w:hAnsi="宋体" w:eastAsia="宋体" w:cs="宋体"/>
                <w:i w:val="0"/>
                <w:iCs w:val="0"/>
                <w:color w:val="000000"/>
                <w:sz w:val="20"/>
                <w:szCs w:val="20"/>
                <w:u w:val="none"/>
              </w:rPr>
            </w:pPr>
          </w:p>
        </w:tc>
        <w:tc>
          <w:tcPr>
            <w:tcW w:w="1016" w:type="dxa"/>
            <w:tcBorders>
              <w:top w:val="nil"/>
              <w:left w:val="nil"/>
              <w:bottom w:val="nil"/>
              <w:right w:val="nil"/>
            </w:tcBorders>
            <w:shd w:val="clear" w:color="auto" w:fill="FFFFFF"/>
            <w:noWrap/>
            <w:vAlign w:val="center"/>
          </w:tcPr>
          <w:p>
            <w:pPr>
              <w:jc w:val="right"/>
              <w:rPr>
                <w:rFonts w:hint="eastAsia" w:ascii="宋体" w:hAnsi="宋体" w:eastAsia="宋体" w:cs="宋体"/>
                <w:i w:val="0"/>
                <w:iCs w:val="0"/>
                <w:color w:val="000000"/>
                <w:sz w:val="20"/>
                <w:szCs w:val="20"/>
                <w:u w:val="none"/>
              </w:rPr>
            </w:pPr>
          </w:p>
        </w:tc>
        <w:tc>
          <w:tcPr>
            <w:tcW w:w="2216" w:type="dxa"/>
            <w:tcBorders>
              <w:top w:val="nil"/>
              <w:left w:val="nil"/>
              <w:bottom w:val="nil"/>
              <w:right w:val="nil"/>
            </w:tcBorders>
            <w:shd w:val="clear" w:color="auto" w:fill="FFFFFF"/>
            <w:noWrap/>
            <w:vAlign w:val="center"/>
          </w:tcPr>
          <w:p>
            <w:pPr>
              <w:jc w:val="right"/>
              <w:rPr>
                <w:rFonts w:hint="eastAsia" w:ascii="宋体" w:hAnsi="宋体" w:eastAsia="宋体" w:cs="宋体"/>
                <w:i w:val="0"/>
                <w:iCs w:val="0"/>
                <w:color w:val="000000"/>
                <w:sz w:val="20"/>
                <w:szCs w:val="20"/>
                <w:u w:val="none"/>
              </w:rPr>
            </w:pPr>
          </w:p>
        </w:tc>
        <w:tc>
          <w:tcPr>
            <w:tcW w:w="616" w:type="dxa"/>
            <w:tcBorders>
              <w:top w:val="nil"/>
              <w:left w:val="nil"/>
              <w:bottom w:val="nil"/>
              <w:right w:val="nil"/>
            </w:tcBorders>
            <w:shd w:val="clear" w:color="auto" w:fill="FFFFFF"/>
            <w:noWrap/>
            <w:vAlign w:val="center"/>
          </w:tcPr>
          <w:p>
            <w:pPr>
              <w:jc w:val="right"/>
              <w:rPr>
                <w:rFonts w:hint="eastAsia" w:ascii="宋体" w:hAnsi="宋体" w:eastAsia="宋体" w:cs="宋体"/>
                <w:i w:val="0"/>
                <w:iCs w:val="0"/>
                <w:color w:val="000000"/>
                <w:sz w:val="20"/>
                <w:szCs w:val="20"/>
                <w:u w:val="none"/>
              </w:rPr>
            </w:pPr>
          </w:p>
        </w:tc>
        <w:tc>
          <w:tcPr>
            <w:tcW w:w="1016" w:type="dxa"/>
            <w:tcBorders>
              <w:top w:val="nil"/>
              <w:left w:val="nil"/>
              <w:bottom w:val="nil"/>
              <w:right w:val="nil"/>
            </w:tcBorders>
            <w:shd w:val="clear" w:color="auto" w:fill="FFFFFF"/>
            <w:noWrap/>
            <w:vAlign w:val="center"/>
          </w:tcPr>
          <w:p>
            <w:pPr>
              <w:jc w:val="right"/>
              <w:rPr>
                <w:rFonts w:hint="eastAsia" w:ascii="宋体" w:hAnsi="宋体" w:eastAsia="宋体" w:cs="宋体"/>
                <w:i w:val="0"/>
                <w:iCs w:val="0"/>
                <w:color w:val="000000"/>
                <w:sz w:val="20"/>
                <w:szCs w:val="20"/>
                <w:u w:val="none"/>
              </w:rPr>
            </w:pPr>
          </w:p>
        </w:tc>
        <w:tc>
          <w:tcPr>
            <w:tcW w:w="1230" w:type="dxa"/>
            <w:tcBorders>
              <w:top w:val="nil"/>
              <w:left w:val="nil"/>
              <w:bottom w:val="nil"/>
              <w:right w:val="nil"/>
            </w:tcBorders>
            <w:shd w:val="clear" w:color="auto" w:fill="FFFFFF"/>
            <w:noWrap/>
            <w:vAlign w:val="center"/>
          </w:tcPr>
          <w:p>
            <w:pPr>
              <w:jc w:val="right"/>
              <w:rPr>
                <w:rFonts w:hint="eastAsia" w:ascii="宋体" w:hAnsi="宋体" w:eastAsia="宋体" w:cs="宋体"/>
                <w:i w:val="0"/>
                <w:iCs w:val="0"/>
                <w:color w:val="000000"/>
                <w:sz w:val="20"/>
                <w:szCs w:val="20"/>
                <w:u w:val="none"/>
              </w:rPr>
            </w:pPr>
          </w:p>
        </w:tc>
        <w:tc>
          <w:tcPr>
            <w:tcW w:w="805" w:type="dxa"/>
            <w:tcBorders>
              <w:top w:val="nil"/>
              <w:left w:val="nil"/>
              <w:bottom w:val="nil"/>
              <w:right w:val="nil"/>
            </w:tcBorders>
            <w:shd w:val="clear" w:color="auto" w:fill="FFFFFF"/>
            <w:noWrap/>
            <w:vAlign w:val="center"/>
          </w:tcPr>
          <w:p>
            <w:pPr>
              <w:jc w:val="right"/>
              <w:rPr>
                <w:rFonts w:hint="eastAsia" w:ascii="宋体" w:hAnsi="宋体" w:eastAsia="宋体" w:cs="宋体"/>
                <w:i w:val="0"/>
                <w:iCs w:val="0"/>
                <w:color w:val="000000"/>
                <w:sz w:val="20"/>
                <w:szCs w:val="20"/>
                <w:u w:val="none"/>
              </w:rPr>
            </w:pPr>
          </w:p>
        </w:tc>
        <w:tc>
          <w:tcPr>
            <w:tcW w:w="1071" w:type="dxa"/>
            <w:tcBorders>
              <w:top w:val="nil"/>
              <w:left w:val="nil"/>
              <w:bottom w:val="nil"/>
              <w:right w:val="nil"/>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公开04表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2004" w:type="dxa"/>
            <w:tcBorders>
              <w:top w:val="nil"/>
              <w:left w:val="nil"/>
              <w:bottom w:val="nil"/>
              <w:right w:val="nil"/>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部门：</w:t>
            </w:r>
          </w:p>
        </w:tc>
        <w:tc>
          <w:tcPr>
            <w:tcW w:w="616" w:type="dxa"/>
            <w:tcBorders>
              <w:top w:val="nil"/>
              <w:left w:val="nil"/>
              <w:bottom w:val="nil"/>
              <w:right w:val="nil"/>
            </w:tcBorders>
            <w:shd w:val="clear" w:color="auto" w:fill="FFFFFF"/>
            <w:noWrap/>
            <w:vAlign w:val="center"/>
          </w:tcPr>
          <w:p>
            <w:pPr>
              <w:jc w:val="right"/>
              <w:rPr>
                <w:rFonts w:hint="eastAsia" w:ascii="宋体" w:hAnsi="宋体" w:eastAsia="宋体" w:cs="宋体"/>
                <w:i w:val="0"/>
                <w:iCs w:val="0"/>
                <w:color w:val="000000"/>
                <w:sz w:val="20"/>
                <w:szCs w:val="20"/>
                <w:u w:val="none"/>
              </w:rPr>
            </w:pPr>
          </w:p>
        </w:tc>
        <w:tc>
          <w:tcPr>
            <w:tcW w:w="1016" w:type="dxa"/>
            <w:tcBorders>
              <w:top w:val="nil"/>
              <w:left w:val="nil"/>
              <w:bottom w:val="nil"/>
              <w:right w:val="nil"/>
            </w:tcBorders>
            <w:shd w:val="clear" w:color="auto" w:fill="FFFFFF"/>
            <w:noWrap/>
            <w:vAlign w:val="center"/>
          </w:tcPr>
          <w:p>
            <w:pPr>
              <w:jc w:val="right"/>
              <w:rPr>
                <w:rFonts w:hint="eastAsia" w:ascii="宋体" w:hAnsi="宋体" w:eastAsia="宋体" w:cs="宋体"/>
                <w:i w:val="0"/>
                <w:iCs w:val="0"/>
                <w:color w:val="000000"/>
                <w:sz w:val="20"/>
                <w:szCs w:val="20"/>
                <w:u w:val="none"/>
              </w:rPr>
            </w:pPr>
          </w:p>
        </w:tc>
        <w:tc>
          <w:tcPr>
            <w:tcW w:w="2216" w:type="dxa"/>
            <w:tcBorders>
              <w:top w:val="nil"/>
              <w:left w:val="nil"/>
              <w:bottom w:val="nil"/>
              <w:right w:val="nil"/>
            </w:tcBorders>
            <w:shd w:val="clear" w:color="auto" w:fill="FFFFFF"/>
            <w:noWrap/>
            <w:vAlign w:val="center"/>
          </w:tcPr>
          <w:p>
            <w:pPr>
              <w:jc w:val="right"/>
              <w:rPr>
                <w:rFonts w:hint="eastAsia" w:ascii="宋体" w:hAnsi="宋体" w:eastAsia="宋体" w:cs="宋体"/>
                <w:i w:val="0"/>
                <w:iCs w:val="0"/>
                <w:color w:val="000000"/>
                <w:sz w:val="20"/>
                <w:szCs w:val="20"/>
                <w:u w:val="none"/>
              </w:rPr>
            </w:pPr>
          </w:p>
        </w:tc>
        <w:tc>
          <w:tcPr>
            <w:tcW w:w="616" w:type="dxa"/>
            <w:tcBorders>
              <w:top w:val="nil"/>
              <w:left w:val="nil"/>
              <w:bottom w:val="nil"/>
              <w:right w:val="nil"/>
            </w:tcBorders>
            <w:shd w:val="clear" w:color="auto" w:fill="FFFFFF"/>
            <w:noWrap/>
            <w:vAlign w:val="center"/>
          </w:tcPr>
          <w:p>
            <w:pPr>
              <w:jc w:val="right"/>
              <w:rPr>
                <w:rFonts w:hint="eastAsia" w:ascii="宋体" w:hAnsi="宋体" w:eastAsia="宋体" w:cs="宋体"/>
                <w:i w:val="0"/>
                <w:iCs w:val="0"/>
                <w:color w:val="000000"/>
                <w:sz w:val="20"/>
                <w:szCs w:val="20"/>
                <w:u w:val="none"/>
              </w:rPr>
            </w:pPr>
          </w:p>
        </w:tc>
        <w:tc>
          <w:tcPr>
            <w:tcW w:w="1016" w:type="dxa"/>
            <w:tcBorders>
              <w:top w:val="nil"/>
              <w:left w:val="nil"/>
              <w:bottom w:val="nil"/>
              <w:right w:val="nil"/>
            </w:tcBorders>
            <w:shd w:val="clear" w:color="auto" w:fill="FFFFFF"/>
            <w:noWrap/>
            <w:vAlign w:val="center"/>
          </w:tcPr>
          <w:p>
            <w:pPr>
              <w:jc w:val="right"/>
              <w:rPr>
                <w:rFonts w:hint="eastAsia" w:ascii="宋体" w:hAnsi="宋体" w:eastAsia="宋体" w:cs="宋体"/>
                <w:i w:val="0"/>
                <w:iCs w:val="0"/>
                <w:color w:val="000000"/>
                <w:sz w:val="20"/>
                <w:szCs w:val="20"/>
                <w:u w:val="none"/>
              </w:rPr>
            </w:pPr>
          </w:p>
        </w:tc>
        <w:tc>
          <w:tcPr>
            <w:tcW w:w="1230" w:type="dxa"/>
            <w:tcBorders>
              <w:top w:val="nil"/>
              <w:left w:val="nil"/>
              <w:bottom w:val="nil"/>
              <w:right w:val="nil"/>
            </w:tcBorders>
            <w:shd w:val="clear" w:color="auto" w:fill="FFFFFF"/>
            <w:noWrap/>
            <w:vAlign w:val="center"/>
          </w:tcPr>
          <w:p>
            <w:pPr>
              <w:jc w:val="right"/>
              <w:rPr>
                <w:rFonts w:hint="eastAsia" w:ascii="宋体" w:hAnsi="宋体" w:eastAsia="宋体" w:cs="宋体"/>
                <w:i w:val="0"/>
                <w:iCs w:val="0"/>
                <w:color w:val="000000"/>
                <w:sz w:val="20"/>
                <w:szCs w:val="20"/>
                <w:u w:val="none"/>
              </w:rPr>
            </w:pPr>
          </w:p>
        </w:tc>
        <w:tc>
          <w:tcPr>
            <w:tcW w:w="805" w:type="dxa"/>
            <w:tcBorders>
              <w:top w:val="nil"/>
              <w:left w:val="nil"/>
              <w:bottom w:val="nil"/>
              <w:right w:val="nil"/>
            </w:tcBorders>
            <w:shd w:val="clear" w:color="auto" w:fill="FFFFFF"/>
            <w:noWrap/>
            <w:vAlign w:val="center"/>
          </w:tcPr>
          <w:p>
            <w:pPr>
              <w:jc w:val="right"/>
              <w:rPr>
                <w:rFonts w:hint="eastAsia" w:ascii="宋体" w:hAnsi="宋体" w:eastAsia="宋体" w:cs="宋体"/>
                <w:i w:val="0"/>
                <w:iCs w:val="0"/>
                <w:color w:val="000000"/>
                <w:sz w:val="20"/>
                <w:szCs w:val="20"/>
                <w:u w:val="none"/>
              </w:rPr>
            </w:pPr>
          </w:p>
        </w:tc>
        <w:tc>
          <w:tcPr>
            <w:tcW w:w="1071" w:type="dxa"/>
            <w:tcBorders>
              <w:top w:val="nil"/>
              <w:left w:val="nil"/>
              <w:bottom w:val="nil"/>
              <w:right w:val="nil"/>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jc w:val="center"/>
        </w:trPr>
        <w:tc>
          <w:tcPr>
            <w:tcW w:w="3636" w:type="dxa"/>
            <w:gridSpan w:val="3"/>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收入</w:t>
            </w:r>
          </w:p>
        </w:tc>
        <w:tc>
          <w:tcPr>
            <w:tcW w:w="6954" w:type="dxa"/>
            <w:gridSpan w:val="6"/>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60" w:hRule="atLeast"/>
          <w:jc w:val="center"/>
        </w:trPr>
        <w:tc>
          <w:tcPr>
            <w:tcW w:w="2004"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    目</w:t>
            </w:r>
          </w:p>
        </w:tc>
        <w:tc>
          <w:tcPr>
            <w:tcW w:w="61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行次</w:t>
            </w:r>
          </w:p>
        </w:tc>
        <w:tc>
          <w:tcPr>
            <w:tcW w:w="101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金额</w:t>
            </w:r>
          </w:p>
        </w:tc>
        <w:tc>
          <w:tcPr>
            <w:tcW w:w="221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    目</w:t>
            </w:r>
          </w:p>
        </w:tc>
        <w:tc>
          <w:tcPr>
            <w:tcW w:w="61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行次</w:t>
            </w:r>
          </w:p>
        </w:tc>
        <w:tc>
          <w:tcPr>
            <w:tcW w:w="101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合计</w:t>
            </w:r>
          </w:p>
        </w:tc>
        <w:tc>
          <w:tcPr>
            <w:tcW w:w="123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一般公共预算财政拨款</w:t>
            </w:r>
          </w:p>
        </w:tc>
        <w:tc>
          <w:tcPr>
            <w:tcW w:w="8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政府性基金预算财政拨款</w:t>
            </w:r>
          </w:p>
        </w:tc>
        <w:tc>
          <w:tcPr>
            <w:tcW w:w="10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国有资本经营预算财政拨款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jc w:val="center"/>
        </w:trPr>
        <w:tc>
          <w:tcPr>
            <w:tcW w:w="2004"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栏    次</w:t>
            </w:r>
          </w:p>
        </w:tc>
        <w:tc>
          <w:tcPr>
            <w:tcW w:w="616"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0"/>
                <w:szCs w:val="20"/>
                <w:u w:val="none"/>
              </w:rPr>
            </w:pPr>
          </w:p>
        </w:tc>
        <w:tc>
          <w:tcPr>
            <w:tcW w:w="101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221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栏    次</w:t>
            </w:r>
          </w:p>
        </w:tc>
        <w:tc>
          <w:tcPr>
            <w:tcW w:w="616"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0"/>
                <w:szCs w:val="20"/>
                <w:u w:val="none"/>
              </w:rPr>
            </w:pPr>
          </w:p>
        </w:tc>
        <w:tc>
          <w:tcPr>
            <w:tcW w:w="101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123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w:t>
            </w:r>
          </w:p>
        </w:tc>
        <w:tc>
          <w:tcPr>
            <w:tcW w:w="8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w:t>
            </w:r>
          </w:p>
        </w:tc>
        <w:tc>
          <w:tcPr>
            <w:tcW w:w="1071"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jc w:val="center"/>
        </w:trPr>
        <w:tc>
          <w:tcPr>
            <w:tcW w:w="200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一、一般公共预算财政拨款</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10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20501.49</w:t>
            </w:r>
          </w:p>
        </w:tc>
        <w:tc>
          <w:tcPr>
            <w:tcW w:w="221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一、一般公共服务支出</w:t>
            </w:r>
          </w:p>
        </w:tc>
        <w:tc>
          <w:tcPr>
            <w:tcW w:w="61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14</w:t>
            </w:r>
          </w:p>
        </w:tc>
        <w:tc>
          <w:tcPr>
            <w:tcW w:w="1016" w:type="dxa"/>
            <w:tcBorders>
              <w:top w:val="single" w:color="000000" w:sz="4" w:space="0"/>
              <w:left w:val="single" w:color="000000" w:sz="4" w:space="0"/>
              <w:bottom w:val="single" w:color="000000" w:sz="4" w:space="0"/>
              <w:right w:val="single" w:color="000000" w:sz="4" w:space="0"/>
            </w:tcBorders>
            <w:noWrap/>
            <w:vAlign w:val="center"/>
          </w:tcPr>
          <w:p>
            <w:pPr>
              <w:jc w:val="right"/>
              <w:rPr>
                <w:rFonts w:hint="eastAsia" w:ascii="宋体" w:hAnsi="宋体" w:eastAsia="宋体" w:cs="宋体"/>
                <w:i w:val="0"/>
                <w:iCs w:val="0"/>
                <w:color w:val="000000"/>
                <w:sz w:val="20"/>
                <w:szCs w:val="20"/>
                <w:u w:val="none"/>
              </w:rPr>
            </w:pPr>
          </w:p>
        </w:tc>
        <w:tc>
          <w:tcPr>
            <w:tcW w:w="1230"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0"/>
                <w:szCs w:val="20"/>
                <w:u w:val="none"/>
              </w:rPr>
            </w:pPr>
          </w:p>
        </w:tc>
        <w:tc>
          <w:tcPr>
            <w:tcW w:w="80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0"/>
                <w:szCs w:val="20"/>
                <w:u w:val="none"/>
              </w:rPr>
            </w:pPr>
          </w:p>
        </w:tc>
        <w:tc>
          <w:tcPr>
            <w:tcW w:w="1071" w:type="dxa"/>
            <w:tcBorders>
              <w:top w:val="single" w:color="000000" w:sz="4" w:space="0"/>
              <w:left w:val="single" w:color="000000" w:sz="4" w:space="0"/>
              <w:bottom w:val="single" w:color="000000" w:sz="4" w:space="0"/>
              <w:right w:val="single" w:color="000000" w:sz="4" w:space="0"/>
            </w:tcBorders>
            <w:noWrap/>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0" w:hRule="atLeast"/>
          <w:jc w:val="center"/>
        </w:trPr>
        <w:tc>
          <w:tcPr>
            <w:tcW w:w="200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二、政府性基金预算财政拨款</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10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221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二、社会保障和就业支出</w:t>
            </w:r>
          </w:p>
        </w:tc>
        <w:tc>
          <w:tcPr>
            <w:tcW w:w="61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w:t>
            </w:r>
          </w:p>
        </w:tc>
        <w:tc>
          <w:tcPr>
            <w:tcW w:w="101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1464.59</w:t>
            </w:r>
          </w:p>
        </w:tc>
        <w:tc>
          <w:tcPr>
            <w:tcW w:w="123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1464.59</w:t>
            </w:r>
          </w:p>
        </w:tc>
        <w:tc>
          <w:tcPr>
            <w:tcW w:w="8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p>
        </w:tc>
        <w:tc>
          <w:tcPr>
            <w:tcW w:w="1071" w:type="dxa"/>
            <w:tcBorders>
              <w:top w:val="single" w:color="000000" w:sz="4" w:space="0"/>
              <w:left w:val="single" w:color="000000" w:sz="4" w:space="0"/>
              <w:bottom w:val="single" w:color="000000" w:sz="4" w:space="0"/>
              <w:right w:val="single" w:color="000000" w:sz="4" w:space="0"/>
            </w:tcBorders>
            <w:noWrap/>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jc w:val="center"/>
        </w:trPr>
        <w:tc>
          <w:tcPr>
            <w:tcW w:w="200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三、国有资本经营预算财政拨款</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w:t>
            </w:r>
          </w:p>
        </w:tc>
        <w:tc>
          <w:tcPr>
            <w:tcW w:w="10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221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三、卫生健康支出</w:t>
            </w:r>
          </w:p>
        </w:tc>
        <w:tc>
          <w:tcPr>
            <w:tcW w:w="61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16</w:t>
            </w:r>
          </w:p>
        </w:tc>
        <w:tc>
          <w:tcPr>
            <w:tcW w:w="101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450.40</w:t>
            </w:r>
          </w:p>
        </w:tc>
        <w:tc>
          <w:tcPr>
            <w:tcW w:w="123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450.40</w:t>
            </w:r>
          </w:p>
        </w:tc>
        <w:tc>
          <w:tcPr>
            <w:tcW w:w="8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p>
        </w:tc>
        <w:tc>
          <w:tcPr>
            <w:tcW w:w="1071" w:type="dxa"/>
            <w:tcBorders>
              <w:top w:val="single" w:color="000000" w:sz="4" w:space="0"/>
              <w:left w:val="single" w:color="000000" w:sz="4" w:space="0"/>
              <w:bottom w:val="single" w:color="000000" w:sz="4" w:space="0"/>
              <w:right w:val="single" w:color="000000" w:sz="4" w:space="0"/>
            </w:tcBorders>
            <w:noWrap/>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jc w:val="center"/>
        </w:trPr>
        <w:tc>
          <w:tcPr>
            <w:tcW w:w="200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left"/>
              <w:rPr>
                <w:rFonts w:hint="eastAsia" w:ascii="宋体" w:hAnsi="宋体" w:eastAsia="宋体" w:cs="宋体"/>
                <w:i w:val="0"/>
                <w:iCs w:val="0"/>
                <w:color w:val="000000"/>
                <w:sz w:val="20"/>
                <w:szCs w:val="20"/>
                <w:u w:val="none"/>
              </w:rPr>
            </w:pP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w:t>
            </w:r>
          </w:p>
        </w:tc>
        <w:tc>
          <w:tcPr>
            <w:tcW w:w="10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221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四、农林水支出</w:t>
            </w:r>
          </w:p>
        </w:tc>
        <w:tc>
          <w:tcPr>
            <w:tcW w:w="61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17</w:t>
            </w:r>
          </w:p>
        </w:tc>
        <w:tc>
          <w:tcPr>
            <w:tcW w:w="101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22028.16</w:t>
            </w:r>
          </w:p>
        </w:tc>
        <w:tc>
          <w:tcPr>
            <w:tcW w:w="123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22028.16</w:t>
            </w:r>
          </w:p>
        </w:tc>
        <w:tc>
          <w:tcPr>
            <w:tcW w:w="8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p>
        </w:tc>
        <w:tc>
          <w:tcPr>
            <w:tcW w:w="1071" w:type="dxa"/>
            <w:tcBorders>
              <w:top w:val="single" w:color="000000" w:sz="4" w:space="0"/>
              <w:left w:val="single" w:color="000000" w:sz="4" w:space="0"/>
              <w:bottom w:val="single" w:color="000000" w:sz="4" w:space="0"/>
              <w:right w:val="single" w:color="000000" w:sz="4" w:space="0"/>
            </w:tcBorders>
            <w:noWrap/>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jc w:val="center"/>
        </w:trPr>
        <w:tc>
          <w:tcPr>
            <w:tcW w:w="200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left"/>
              <w:rPr>
                <w:rFonts w:hint="eastAsia" w:ascii="宋体" w:hAnsi="宋体" w:eastAsia="宋体" w:cs="宋体"/>
                <w:i w:val="0"/>
                <w:iCs w:val="0"/>
                <w:color w:val="000000"/>
                <w:sz w:val="20"/>
                <w:szCs w:val="20"/>
                <w:u w:val="none"/>
              </w:rPr>
            </w:pP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10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221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五、住房保障支出</w:t>
            </w:r>
          </w:p>
        </w:tc>
        <w:tc>
          <w:tcPr>
            <w:tcW w:w="61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18</w:t>
            </w:r>
          </w:p>
        </w:tc>
        <w:tc>
          <w:tcPr>
            <w:tcW w:w="101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535.75</w:t>
            </w:r>
          </w:p>
        </w:tc>
        <w:tc>
          <w:tcPr>
            <w:tcW w:w="123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535.75</w:t>
            </w:r>
          </w:p>
        </w:tc>
        <w:tc>
          <w:tcPr>
            <w:tcW w:w="8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p>
        </w:tc>
        <w:tc>
          <w:tcPr>
            <w:tcW w:w="1071" w:type="dxa"/>
            <w:tcBorders>
              <w:top w:val="single" w:color="000000" w:sz="4" w:space="0"/>
              <w:left w:val="single" w:color="000000" w:sz="4" w:space="0"/>
              <w:bottom w:val="single" w:color="000000" w:sz="4" w:space="0"/>
              <w:right w:val="single" w:color="000000" w:sz="4" w:space="0"/>
            </w:tcBorders>
            <w:noWrap/>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jc w:val="center"/>
        </w:trPr>
        <w:tc>
          <w:tcPr>
            <w:tcW w:w="200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left"/>
              <w:rPr>
                <w:rFonts w:hint="eastAsia" w:ascii="宋体" w:hAnsi="宋体" w:eastAsia="宋体" w:cs="宋体"/>
                <w:i w:val="0"/>
                <w:iCs w:val="0"/>
                <w:color w:val="000000"/>
                <w:sz w:val="20"/>
                <w:szCs w:val="20"/>
                <w:u w:val="none"/>
              </w:rPr>
            </w:pP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w:t>
            </w:r>
          </w:p>
        </w:tc>
        <w:tc>
          <w:tcPr>
            <w:tcW w:w="10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221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六、科学技术支出</w:t>
            </w:r>
          </w:p>
        </w:tc>
        <w:tc>
          <w:tcPr>
            <w:tcW w:w="61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19</w:t>
            </w:r>
          </w:p>
        </w:tc>
        <w:tc>
          <w:tcPr>
            <w:tcW w:w="1016"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0"/>
                <w:szCs w:val="20"/>
                <w:u w:val="none"/>
              </w:rPr>
            </w:pPr>
          </w:p>
        </w:tc>
        <w:tc>
          <w:tcPr>
            <w:tcW w:w="1230"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0"/>
                <w:szCs w:val="20"/>
                <w:u w:val="none"/>
              </w:rPr>
            </w:pPr>
          </w:p>
        </w:tc>
        <w:tc>
          <w:tcPr>
            <w:tcW w:w="80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0"/>
                <w:szCs w:val="20"/>
                <w:u w:val="none"/>
              </w:rPr>
            </w:pPr>
          </w:p>
        </w:tc>
        <w:tc>
          <w:tcPr>
            <w:tcW w:w="1071" w:type="dxa"/>
            <w:tcBorders>
              <w:top w:val="single" w:color="000000" w:sz="4" w:space="0"/>
              <w:left w:val="single" w:color="000000" w:sz="4" w:space="0"/>
              <w:bottom w:val="single" w:color="000000" w:sz="4" w:space="0"/>
              <w:right w:val="single" w:color="000000" w:sz="4" w:space="0"/>
            </w:tcBorders>
            <w:noWrap/>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jc w:val="center"/>
        </w:trPr>
        <w:tc>
          <w:tcPr>
            <w:tcW w:w="2004"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20"/>
                <w:szCs w:val="20"/>
                <w:u w:val="none"/>
              </w:rPr>
            </w:pPr>
          </w:p>
        </w:tc>
        <w:tc>
          <w:tcPr>
            <w:tcW w:w="61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w:t>
            </w:r>
          </w:p>
        </w:tc>
        <w:tc>
          <w:tcPr>
            <w:tcW w:w="1016"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0"/>
                <w:szCs w:val="20"/>
                <w:u w:val="none"/>
              </w:rPr>
            </w:pPr>
          </w:p>
        </w:tc>
        <w:tc>
          <w:tcPr>
            <w:tcW w:w="221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61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016"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0"/>
                <w:szCs w:val="20"/>
                <w:u w:val="none"/>
              </w:rPr>
            </w:pPr>
          </w:p>
        </w:tc>
        <w:tc>
          <w:tcPr>
            <w:tcW w:w="1230"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0"/>
                <w:szCs w:val="20"/>
                <w:u w:val="none"/>
              </w:rPr>
            </w:pPr>
          </w:p>
        </w:tc>
        <w:tc>
          <w:tcPr>
            <w:tcW w:w="80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0"/>
                <w:szCs w:val="20"/>
                <w:u w:val="none"/>
              </w:rPr>
            </w:pPr>
          </w:p>
        </w:tc>
        <w:tc>
          <w:tcPr>
            <w:tcW w:w="1071" w:type="dxa"/>
            <w:tcBorders>
              <w:top w:val="single" w:color="000000" w:sz="4" w:space="0"/>
              <w:left w:val="single" w:color="000000" w:sz="4" w:space="0"/>
              <w:bottom w:val="single" w:color="000000" w:sz="4" w:space="0"/>
              <w:right w:val="single" w:color="000000" w:sz="4" w:space="0"/>
            </w:tcBorders>
            <w:noWrap/>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jc w:val="center"/>
        </w:trPr>
        <w:tc>
          <w:tcPr>
            <w:tcW w:w="2004"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20"/>
                <w:szCs w:val="20"/>
                <w:u w:val="none"/>
              </w:rPr>
            </w:pPr>
          </w:p>
        </w:tc>
        <w:tc>
          <w:tcPr>
            <w:tcW w:w="61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w:t>
            </w:r>
          </w:p>
        </w:tc>
        <w:tc>
          <w:tcPr>
            <w:tcW w:w="1016"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0"/>
                <w:szCs w:val="20"/>
                <w:u w:val="none"/>
              </w:rPr>
            </w:pPr>
          </w:p>
        </w:tc>
        <w:tc>
          <w:tcPr>
            <w:tcW w:w="2216" w:type="dxa"/>
            <w:tcBorders>
              <w:top w:val="single" w:color="000000" w:sz="4" w:space="0"/>
              <w:left w:val="single" w:color="000000" w:sz="4" w:space="0"/>
              <w:bottom w:val="single" w:color="000000" w:sz="4" w:space="0"/>
              <w:right w:val="single" w:color="000000" w:sz="4" w:space="0"/>
            </w:tcBorders>
            <w:noWrap/>
            <w:vAlign w:val="center"/>
          </w:tcPr>
          <w:p>
            <w:pPr>
              <w:jc w:val="left"/>
              <w:rPr>
                <w:rFonts w:hint="eastAsia" w:ascii="宋体" w:hAnsi="宋体" w:eastAsia="宋体" w:cs="宋体"/>
                <w:i w:val="0"/>
                <w:iCs w:val="0"/>
                <w:color w:val="000000"/>
                <w:sz w:val="20"/>
                <w:szCs w:val="20"/>
                <w:u w:val="none"/>
              </w:rPr>
            </w:pPr>
          </w:p>
        </w:tc>
        <w:tc>
          <w:tcPr>
            <w:tcW w:w="61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22</w:t>
            </w:r>
          </w:p>
        </w:tc>
        <w:tc>
          <w:tcPr>
            <w:tcW w:w="1016"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0"/>
                <w:szCs w:val="20"/>
                <w:u w:val="none"/>
              </w:rPr>
            </w:pPr>
          </w:p>
        </w:tc>
        <w:tc>
          <w:tcPr>
            <w:tcW w:w="1230"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0"/>
                <w:szCs w:val="20"/>
                <w:u w:val="none"/>
              </w:rPr>
            </w:pPr>
          </w:p>
        </w:tc>
        <w:tc>
          <w:tcPr>
            <w:tcW w:w="80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0"/>
                <w:szCs w:val="20"/>
                <w:u w:val="none"/>
              </w:rPr>
            </w:pPr>
          </w:p>
        </w:tc>
        <w:tc>
          <w:tcPr>
            <w:tcW w:w="1071"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jc w:val="center"/>
        </w:trPr>
        <w:tc>
          <w:tcPr>
            <w:tcW w:w="200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本年收入合计</w:t>
            </w:r>
          </w:p>
        </w:tc>
        <w:tc>
          <w:tcPr>
            <w:tcW w:w="61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w:t>
            </w:r>
          </w:p>
        </w:tc>
        <w:tc>
          <w:tcPr>
            <w:tcW w:w="101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20501.49</w:t>
            </w:r>
          </w:p>
        </w:tc>
        <w:tc>
          <w:tcPr>
            <w:tcW w:w="221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本年支出合计</w:t>
            </w:r>
          </w:p>
        </w:tc>
        <w:tc>
          <w:tcPr>
            <w:tcW w:w="61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23</w:t>
            </w:r>
          </w:p>
        </w:tc>
        <w:tc>
          <w:tcPr>
            <w:tcW w:w="101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24478.89</w:t>
            </w:r>
          </w:p>
        </w:tc>
        <w:tc>
          <w:tcPr>
            <w:tcW w:w="123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24478.89</w:t>
            </w:r>
          </w:p>
        </w:tc>
        <w:tc>
          <w:tcPr>
            <w:tcW w:w="80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default" w:ascii="宋体" w:hAnsi="宋体" w:eastAsia="宋体" w:cs="宋体"/>
                <w:i w:val="0"/>
                <w:iCs w:val="0"/>
                <w:color w:val="000000"/>
                <w:sz w:val="20"/>
                <w:szCs w:val="20"/>
                <w:u w:val="none"/>
                <w:lang w:val="en-US" w:eastAsia="zh-CN"/>
              </w:rPr>
            </w:pPr>
          </w:p>
        </w:tc>
        <w:tc>
          <w:tcPr>
            <w:tcW w:w="1071"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b/>
                <w:bCs/>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jc w:val="center"/>
        </w:trPr>
        <w:tc>
          <w:tcPr>
            <w:tcW w:w="200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年初财政拨款结转和结余</w:t>
            </w:r>
          </w:p>
        </w:tc>
        <w:tc>
          <w:tcPr>
            <w:tcW w:w="61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01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3983.37</w:t>
            </w:r>
          </w:p>
        </w:tc>
        <w:tc>
          <w:tcPr>
            <w:tcW w:w="221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年末财政拨款结转和结余</w:t>
            </w:r>
          </w:p>
        </w:tc>
        <w:tc>
          <w:tcPr>
            <w:tcW w:w="61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24</w:t>
            </w:r>
          </w:p>
        </w:tc>
        <w:tc>
          <w:tcPr>
            <w:tcW w:w="1016"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5.97</w:t>
            </w:r>
          </w:p>
        </w:tc>
        <w:tc>
          <w:tcPr>
            <w:tcW w:w="1230"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5.97</w:t>
            </w:r>
          </w:p>
        </w:tc>
        <w:tc>
          <w:tcPr>
            <w:tcW w:w="80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default" w:ascii="宋体" w:hAnsi="宋体" w:eastAsia="宋体" w:cs="宋体"/>
                <w:i w:val="0"/>
                <w:iCs w:val="0"/>
                <w:color w:val="000000"/>
                <w:sz w:val="20"/>
                <w:szCs w:val="20"/>
                <w:u w:val="none"/>
                <w:lang w:val="en-US" w:eastAsia="zh-CN"/>
              </w:rPr>
            </w:pPr>
          </w:p>
        </w:tc>
        <w:tc>
          <w:tcPr>
            <w:tcW w:w="1071"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jc w:val="center"/>
        </w:trPr>
        <w:tc>
          <w:tcPr>
            <w:tcW w:w="200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一般公共预算财政拨款</w:t>
            </w:r>
          </w:p>
        </w:tc>
        <w:tc>
          <w:tcPr>
            <w:tcW w:w="61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w:t>
            </w:r>
          </w:p>
        </w:tc>
        <w:tc>
          <w:tcPr>
            <w:tcW w:w="1016" w:type="dxa"/>
            <w:tcBorders>
              <w:top w:val="nil"/>
              <w:left w:val="nil"/>
              <w:bottom w:val="nil"/>
              <w:right w:val="nil"/>
            </w:tcBorders>
            <w:noWrap/>
            <w:vAlign w:val="center"/>
          </w:tcPr>
          <w:p>
            <w:pPr>
              <w:jc w:val="center"/>
              <w:rPr>
                <w:rFonts w:hint="eastAsia" w:ascii="宋体" w:hAnsi="宋体" w:eastAsia="宋体" w:cs="宋体"/>
                <w:i w:val="0"/>
                <w:iCs w:val="0"/>
                <w:color w:val="000000"/>
                <w:sz w:val="20"/>
                <w:szCs w:val="20"/>
                <w:u w:val="none"/>
              </w:rPr>
            </w:pPr>
          </w:p>
        </w:tc>
        <w:tc>
          <w:tcPr>
            <w:tcW w:w="2216" w:type="dxa"/>
            <w:tcBorders>
              <w:top w:val="single" w:color="000000" w:sz="4" w:space="0"/>
              <w:left w:val="single" w:color="000000" w:sz="4" w:space="0"/>
              <w:bottom w:val="single" w:color="000000" w:sz="4" w:space="0"/>
              <w:right w:val="single" w:color="000000" w:sz="4" w:space="0"/>
            </w:tcBorders>
            <w:noWrap/>
            <w:vAlign w:val="center"/>
          </w:tcPr>
          <w:p>
            <w:pPr>
              <w:jc w:val="left"/>
              <w:rPr>
                <w:rFonts w:hint="eastAsia" w:ascii="宋体" w:hAnsi="宋体" w:eastAsia="宋体" w:cs="宋体"/>
                <w:i w:val="0"/>
                <w:iCs w:val="0"/>
                <w:color w:val="000000"/>
                <w:sz w:val="20"/>
                <w:szCs w:val="20"/>
                <w:u w:val="none"/>
              </w:rPr>
            </w:pPr>
          </w:p>
        </w:tc>
        <w:tc>
          <w:tcPr>
            <w:tcW w:w="61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25</w:t>
            </w:r>
          </w:p>
        </w:tc>
        <w:tc>
          <w:tcPr>
            <w:tcW w:w="1016"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0"/>
                <w:szCs w:val="20"/>
                <w:u w:val="none"/>
              </w:rPr>
            </w:pPr>
          </w:p>
        </w:tc>
        <w:tc>
          <w:tcPr>
            <w:tcW w:w="1230"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0"/>
                <w:szCs w:val="20"/>
                <w:u w:val="none"/>
              </w:rPr>
            </w:pPr>
          </w:p>
        </w:tc>
        <w:tc>
          <w:tcPr>
            <w:tcW w:w="80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0"/>
                <w:szCs w:val="20"/>
                <w:u w:val="none"/>
              </w:rPr>
            </w:pPr>
          </w:p>
        </w:tc>
        <w:tc>
          <w:tcPr>
            <w:tcW w:w="1071"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jc w:val="center"/>
        </w:trPr>
        <w:tc>
          <w:tcPr>
            <w:tcW w:w="200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政府性基金预算财政拨款</w:t>
            </w:r>
          </w:p>
        </w:tc>
        <w:tc>
          <w:tcPr>
            <w:tcW w:w="61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w:t>
            </w:r>
          </w:p>
        </w:tc>
        <w:tc>
          <w:tcPr>
            <w:tcW w:w="1016"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0"/>
                <w:szCs w:val="20"/>
                <w:u w:val="none"/>
              </w:rPr>
            </w:pPr>
          </w:p>
        </w:tc>
        <w:tc>
          <w:tcPr>
            <w:tcW w:w="2216" w:type="dxa"/>
            <w:tcBorders>
              <w:top w:val="single" w:color="000000" w:sz="4" w:space="0"/>
              <w:left w:val="single" w:color="000000" w:sz="4" w:space="0"/>
              <w:bottom w:val="single" w:color="000000" w:sz="4" w:space="0"/>
              <w:right w:val="single" w:color="000000" w:sz="4" w:space="0"/>
            </w:tcBorders>
            <w:noWrap/>
            <w:vAlign w:val="center"/>
          </w:tcPr>
          <w:p>
            <w:pPr>
              <w:jc w:val="left"/>
              <w:rPr>
                <w:rFonts w:hint="eastAsia" w:ascii="宋体" w:hAnsi="宋体" w:eastAsia="宋体" w:cs="宋体"/>
                <w:i w:val="0"/>
                <w:iCs w:val="0"/>
                <w:color w:val="000000"/>
                <w:sz w:val="20"/>
                <w:szCs w:val="20"/>
                <w:u w:val="none"/>
              </w:rPr>
            </w:pPr>
          </w:p>
        </w:tc>
        <w:tc>
          <w:tcPr>
            <w:tcW w:w="61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26</w:t>
            </w:r>
          </w:p>
        </w:tc>
        <w:tc>
          <w:tcPr>
            <w:tcW w:w="1016"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0"/>
                <w:szCs w:val="20"/>
                <w:u w:val="none"/>
              </w:rPr>
            </w:pPr>
          </w:p>
        </w:tc>
        <w:tc>
          <w:tcPr>
            <w:tcW w:w="1230"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0"/>
                <w:szCs w:val="20"/>
                <w:u w:val="none"/>
              </w:rPr>
            </w:pPr>
          </w:p>
        </w:tc>
        <w:tc>
          <w:tcPr>
            <w:tcW w:w="80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0"/>
                <w:szCs w:val="20"/>
                <w:u w:val="none"/>
              </w:rPr>
            </w:pPr>
          </w:p>
        </w:tc>
        <w:tc>
          <w:tcPr>
            <w:tcW w:w="1071"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jc w:val="center"/>
        </w:trPr>
        <w:tc>
          <w:tcPr>
            <w:tcW w:w="200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国有资本经营预算财政拨款</w:t>
            </w:r>
          </w:p>
        </w:tc>
        <w:tc>
          <w:tcPr>
            <w:tcW w:w="61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13</w:t>
            </w:r>
          </w:p>
        </w:tc>
        <w:tc>
          <w:tcPr>
            <w:tcW w:w="101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p>
        </w:tc>
        <w:tc>
          <w:tcPr>
            <w:tcW w:w="2216" w:type="dxa"/>
            <w:tcBorders>
              <w:top w:val="single" w:color="000000" w:sz="4" w:space="0"/>
              <w:left w:val="single" w:color="000000" w:sz="4" w:space="0"/>
              <w:bottom w:val="single" w:color="000000" w:sz="4" w:space="0"/>
              <w:right w:val="single" w:color="000000" w:sz="4" w:space="0"/>
            </w:tcBorders>
            <w:noWrap/>
            <w:vAlign w:val="center"/>
          </w:tcPr>
          <w:p>
            <w:pPr>
              <w:jc w:val="left"/>
              <w:rPr>
                <w:rFonts w:hint="eastAsia" w:ascii="宋体" w:hAnsi="宋体" w:eastAsia="宋体" w:cs="宋体"/>
                <w:i w:val="0"/>
                <w:iCs w:val="0"/>
                <w:color w:val="000000"/>
                <w:sz w:val="20"/>
                <w:szCs w:val="20"/>
                <w:u w:val="none"/>
              </w:rPr>
            </w:pPr>
          </w:p>
        </w:tc>
        <w:tc>
          <w:tcPr>
            <w:tcW w:w="61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27</w:t>
            </w:r>
          </w:p>
        </w:tc>
        <w:tc>
          <w:tcPr>
            <w:tcW w:w="1016"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0"/>
                <w:szCs w:val="20"/>
                <w:u w:val="none"/>
              </w:rPr>
            </w:pPr>
          </w:p>
        </w:tc>
        <w:tc>
          <w:tcPr>
            <w:tcW w:w="1230"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0"/>
                <w:szCs w:val="20"/>
                <w:u w:val="none"/>
              </w:rPr>
            </w:pPr>
          </w:p>
        </w:tc>
        <w:tc>
          <w:tcPr>
            <w:tcW w:w="80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0"/>
                <w:szCs w:val="20"/>
                <w:u w:val="none"/>
              </w:rPr>
            </w:pPr>
          </w:p>
        </w:tc>
        <w:tc>
          <w:tcPr>
            <w:tcW w:w="1071"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jc w:val="center"/>
        </w:trPr>
        <w:tc>
          <w:tcPr>
            <w:tcW w:w="200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总计</w:t>
            </w:r>
          </w:p>
        </w:tc>
        <w:tc>
          <w:tcPr>
            <w:tcW w:w="61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14</w:t>
            </w:r>
          </w:p>
        </w:tc>
        <w:tc>
          <w:tcPr>
            <w:tcW w:w="10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24484.86</w:t>
            </w:r>
          </w:p>
        </w:tc>
        <w:tc>
          <w:tcPr>
            <w:tcW w:w="221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总计</w:t>
            </w:r>
          </w:p>
        </w:tc>
        <w:tc>
          <w:tcPr>
            <w:tcW w:w="61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28</w:t>
            </w:r>
          </w:p>
        </w:tc>
        <w:tc>
          <w:tcPr>
            <w:tcW w:w="101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24484.86</w:t>
            </w:r>
          </w:p>
        </w:tc>
        <w:tc>
          <w:tcPr>
            <w:tcW w:w="123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24484.86</w:t>
            </w:r>
          </w:p>
        </w:tc>
        <w:tc>
          <w:tcPr>
            <w:tcW w:w="805"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b/>
                <w:bCs/>
                <w:i w:val="0"/>
                <w:iCs w:val="0"/>
                <w:color w:val="000000"/>
                <w:sz w:val="20"/>
                <w:szCs w:val="20"/>
                <w:u w:val="none"/>
              </w:rPr>
            </w:pPr>
          </w:p>
        </w:tc>
        <w:tc>
          <w:tcPr>
            <w:tcW w:w="1071"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b/>
                <w:bCs/>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5" w:hRule="atLeast"/>
          <w:jc w:val="center"/>
        </w:trPr>
        <w:tc>
          <w:tcPr>
            <w:tcW w:w="10590" w:type="dxa"/>
            <w:gridSpan w:val="9"/>
            <w:tcBorders>
              <w:top w:val="nil"/>
              <w:left w:val="nil"/>
              <w:bottom w:val="nil"/>
              <w:right w:val="nil"/>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注：本表反映部门本年度一般公共预算财政拨款、政府性基金预算财政拨款和国有资本经营预算财政拨款的总收支和年末结转结余情况。</w:t>
            </w:r>
          </w:p>
        </w:tc>
      </w:tr>
    </w:tbl>
    <w:p>
      <w:pPr>
        <w:ind w:firstLine="640" w:firstLineChars="200"/>
        <w:rPr>
          <w:rFonts w:hint="eastAsia" w:ascii="黑体" w:hAnsi="黑体" w:eastAsia="黑体"/>
          <w:sz w:val="32"/>
        </w:rPr>
      </w:pPr>
    </w:p>
    <w:p>
      <w:pPr>
        <w:ind w:firstLine="640" w:firstLineChars="200"/>
        <w:rPr>
          <w:rFonts w:ascii="黑体" w:hAnsi="黑体" w:eastAsia="黑体"/>
          <w:sz w:val="32"/>
        </w:rPr>
      </w:pPr>
      <w:r>
        <w:rPr>
          <w:rFonts w:hint="eastAsia" w:ascii="黑体" w:hAnsi="黑体" w:eastAsia="黑体"/>
          <w:sz w:val="32"/>
        </w:rPr>
        <w:t>五、一般公共预算财政拨款支出决算表</w:t>
      </w:r>
    </w:p>
    <w:tbl>
      <w:tblPr>
        <w:tblStyle w:val="5"/>
        <w:tblW w:w="9915"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6"/>
        <w:gridCol w:w="409"/>
        <w:gridCol w:w="2197"/>
        <w:gridCol w:w="1278"/>
        <w:gridCol w:w="1016"/>
        <w:gridCol w:w="1757"/>
        <w:gridCol w:w="1128"/>
        <w:gridCol w:w="131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jc w:val="center"/>
        </w:trPr>
        <w:tc>
          <w:tcPr>
            <w:tcW w:w="9915" w:type="dxa"/>
            <w:gridSpan w:val="8"/>
            <w:tcBorders>
              <w:top w:val="nil"/>
              <w:left w:val="nil"/>
              <w:bottom w:val="nil"/>
              <w:right w:val="nil"/>
            </w:tcBorders>
            <w:shd w:val="clear" w:color="auto" w:fill="FFFFFF"/>
            <w:noWrap w:val="0"/>
            <w:vAlign w:val="center"/>
          </w:tcPr>
          <w:p>
            <w:pPr>
              <w:keepNext w:val="0"/>
              <w:keepLines w:val="0"/>
              <w:widowControl/>
              <w:suppressLineNumbers w:val="0"/>
              <w:jc w:val="center"/>
              <w:textAlignment w:val="center"/>
              <w:rPr>
                <w:rFonts w:ascii="华文中宋" w:hAnsi="华文中宋" w:eastAsia="华文中宋" w:cs="华文中宋"/>
                <w:i w:val="0"/>
                <w:iCs w:val="0"/>
                <w:color w:val="000000"/>
                <w:sz w:val="20"/>
                <w:szCs w:val="20"/>
                <w:u w:val="none"/>
              </w:rPr>
            </w:pPr>
            <w:r>
              <w:rPr>
                <w:rFonts w:hint="default" w:ascii="华文中宋" w:hAnsi="华文中宋" w:eastAsia="华文中宋" w:cs="华文中宋"/>
                <w:i w:val="0"/>
                <w:iCs w:val="0"/>
                <w:color w:val="000000"/>
                <w:kern w:val="0"/>
                <w:sz w:val="32"/>
                <w:szCs w:val="32"/>
                <w:u w:val="none"/>
                <w:lang w:val="en-US" w:eastAsia="zh-CN" w:bidi="ar"/>
              </w:rPr>
              <w:t>一般公共预算财政拨款支出决算表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2" w:hRule="atLeast"/>
          <w:jc w:val="center"/>
        </w:trPr>
        <w:tc>
          <w:tcPr>
            <w:tcW w:w="816" w:type="dxa"/>
            <w:tcBorders>
              <w:top w:val="nil"/>
              <w:left w:val="nil"/>
              <w:bottom w:val="nil"/>
              <w:right w:val="nil"/>
            </w:tcBorders>
            <w:shd w:val="clear" w:color="auto" w:fill="FFFFFF"/>
            <w:noWrap w:val="0"/>
            <w:vAlign w:val="center"/>
          </w:tcPr>
          <w:p>
            <w:pPr>
              <w:jc w:val="center"/>
              <w:rPr>
                <w:rFonts w:hint="eastAsia" w:ascii="宋体" w:hAnsi="宋体" w:eastAsia="宋体" w:cs="宋体"/>
                <w:i w:val="0"/>
                <w:iCs w:val="0"/>
                <w:color w:val="000000"/>
                <w:sz w:val="20"/>
                <w:szCs w:val="20"/>
                <w:u w:val="none"/>
              </w:rPr>
            </w:pPr>
          </w:p>
        </w:tc>
        <w:tc>
          <w:tcPr>
            <w:tcW w:w="409" w:type="dxa"/>
            <w:tcBorders>
              <w:top w:val="nil"/>
              <w:left w:val="nil"/>
              <w:bottom w:val="nil"/>
              <w:right w:val="nil"/>
            </w:tcBorders>
            <w:shd w:val="clear" w:color="auto" w:fill="FFFFFF"/>
            <w:noWrap w:val="0"/>
            <w:vAlign w:val="center"/>
          </w:tcPr>
          <w:p>
            <w:pPr>
              <w:jc w:val="center"/>
              <w:rPr>
                <w:rFonts w:hint="eastAsia" w:ascii="宋体" w:hAnsi="宋体" w:eastAsia="宋体" w:cs="宋体"/>
                <w:i w:val="0"/>
                <w:iCs w:val="0"/>
                <w:color w:val="000000"/>
                <w:sz w:val="20"/>
                <w:szCs w:val="20"/>
                <w:u w:val="none"/>
              </w:rPr>
            </w:pPr>
          </w:p>
        </w:tc>
        <w:tc>
          <w:tcPr>
            <w:tcW w:w="2197" w:type="dxa"/>
            <w:tcBorders>
              <w:top w:val="nil"/>
              <w:left w:val="nil"/>
              <w:bottom w:val="nil"/>
              <w:right w:val="nil"/>
            </w:tcBorders>
            <w:shd w:val="clear" w:color="auto" w:fill="FFFFFF"/>
            <w:noWrap w:val="0"/>
            <w:vAlign w:val="center"/>
          </w:tcPr>
          <w:p>
            <w:pPr>
              <w:jc w:val="center"/>
              <w:rPr>
                <w:rFonts w:hint="eastAsia" w:ascii="宋体" w:hAnsi="宋体" w:eastAsia="宋体" w:cs="宋体"/>
                <w:i w:val="0"/>
                <w:iCs w:val="0"/>
                <w:color w:val="000000"/>
                <w:sz w:val="20"/>
                <w:szCs w:val="20"/>
                <w:u w:val="none"/>
              </w:rPr>
            </w:pPr>
          </w:p>
        </w:tc>
        <w:tc>
          <w:tcPr>
            <w:tcW w:w="1278" w:type="dxa"/>
            <w:tcBorders>
              <w:top w:val="nil"/>
              <w:left w:val="nil"/>
              <w:bottom w:val="nil"/>
              <w:right w:val="nil"/>
            </w:tcBorders>
            <w:shd w:val="clear" w:color="auto" w:fill="FFFFFF"/>
            <w:noWrap w:val="0"/>
            <w:vAlign w:val="center"/>
          </w:tcPr>
          <w:p>
            <w:pPr>
              <w:rPr>
                <w:rFonts w:hint="eastAsia" w:ascii="宋体" w:hAnsi="宋体" w:eastAsia="宋体" w:cs="宋体"/>
                <w:i w:val="0"/>
                <w:iCs w:val="0"/>
                <w:color w:val="000000"/>
                <w:sz w:val="20"/>
                <w:szCs w:val="20"/>
                <w:u w:val="none"/>
              </w:rPr>
            </w:pPr>
          </w:p>
        </w:tc>
        <w:tc>
          <w:tcPr>
            <w:tcW w:w="1016" w:type="dxa"/>
            <w:tcBorders>
              <w:top w:val="nil"/>
              <w:left w:val="nil"/>
              <w:bottom w:val="nil"/>
              <w:right w:val="nil"/>
            </w:tcBorders>
            <w:shd w:val="clear" w:color="auto" w:fill="FFFFFF"/>
            <w:noWrap w:val="0"/>
            <w:vAlign w:val="center"/>
          </w:tcPr>
          <w:p>
            <w:pPr>
              <w:jc w:val="center"/>
              <w:rPr>
                <w:rFonts w:hint="eastAsia" w:ascii="宋体" w:hAnsi="宋体" w:eastAsia="宋体" w:cs="宋体"/>
                <w:i w:val="0"/>
                <w:iCs w:val="0"/>
                <w:color w:val="000000"/>
                <w:sz w:val="20"/>
                <w:szCs w:val="20"/>
                <w:u w:val="none"/>
              </w:rPr>
            </w:pPr>
          </w:p>
        </w:tc>
        <w:tc>
          <w:tcPr>
            <w:tcW w:w="1757" w:type="dxa"/>
            <w:tcBorders>
              <w:top w:val="nil"/>
              <w:left w:val="nil"/>
              <w:bottom w:val="nil"/>
              <w:right w:val="nil"/>
            </w:tcBorders>
            <w:shd w:val="clear" w:color="auto" w:fill="FFFFFF"/>
            <w:noWrap w:val="0"/>
            <w:vAlign w:val="center"/>
          </w:tcPr>
          <w:p>
            <w:pPr>
              <w:jc w:val="center"/>
              <w:rPr>
                <w:rFonts w:hint="eastAsia" w:ascii="宋体" w:hAnsi="宋体" w:eastAsia="宋体" w:cs="宋体"/>
                <w:i w:val="0"/>
                <w:iCs w:val="0"/>
                <w:color w:val="000000"/>
                <w:sz w:val="20"/>
                <w:szCs w:val="20"/>
                <w:u w:val="none"/>
              </w:rPr>
            </w:pPr>
          </w:p>
        </w:tc>
        <w:tc>
          <w:tcPr>
            <w:tcW w:w="1128" w:type="dxa"/>
            <w:tcBorders>
              <w:top w:val="nil"/>
              <w:left w:val="nil"/>
              <w:bottom w:val="nil"/>
              <w:right w:val="nil"/>
            </w:tcBorders>
            <w:shd w:val="clear" w:color="auto" w:fill="FFFFFF"/>
            <w:noWrap w:val="0"/>
            <w:vAlign w:val="center"/>
          </w:tcPr>
          <w:p>
            <w:pPr>
              <w:jc w:val="center"/>
              <w:rPr>
                <w:rFonts w:hint="eastAsia" w:ascii="宋体" w:hAnsi="宋体" w:eastAsia="宋体" w:cs="宋体"/>
                <w:i w:val="0"/>
                <w:iCs w:val="0"/>
                <w:color w:val="000000"/>
                <w:sz w:val="20"/>
                <w:szCs w:val="20"/>
                <w:u w:val="none"/>
              </w:rPr>
            </w:pPr>
          </w:p>
        </w:tc>
        <w:tc>
          <w:tcPr>
            <w:tcW w:w="0" w:type="auto"/>
            <w:tcBorders>
              <w:top w:val="nil"/>
              <w:left w:val="nil"/>
              <w:bottom w:val="nil"/>
              <w:right w:val="nil"/>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公开05表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0" w:type="auto"/>
            <w:tcBorders>
              <w:top w:val="nil"/>
              <w:left w:val="nil"/>
              <w:bottom w:val="nil"/>
              <w:right w:val="nil"/>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部门：</w:t>
            </w:r>
          </w:p>
        </w:tc>
        <w:tc>
          <w:tcPr>
            <w:tcW w:w="409" w:type="dxa"/>
            <w:tcBorders>
              <w:top w:val="nil"/>
              <w:left w:val="nil"/>
              <w:bottom w:val="nil"/>
              <w:right w:val="nil"/>
            </w:tcBorders>
            <w:shd w:val="clear" w:color="auto" w:fill="FFFFFF"/>
            <w:noWrap w:val="0"/>
            <w:vAlign w:val="center"/>
          </w:tcPr>
          <w:p>
            <w:pPr>
              <w:jc w:val="center"/>
              <w:rPr>
                <w:rFonts w:hint="eastAsia" w:ascii="宋体" w:hAnsi="宋体" w:eastAsia="宋体" w:cs="宋体"/>
                <w:i w:val="0"/>
                <w:iCs w:val="0"/>
                <w:color w:val="000000"/>
                <w:sz w:val="20"/>
                <w:szCs w:val="20"/>
                <w:u w:val="none"/>
              </w:rPr>
            </w:pPr>
          </w:p>
        </w:tc>
        <w:tc>
          <w:tcPr>
            <w:tcW w:w="2197" w:type="dxa"/>
            <w:tcBorders>
              <w:top w:val="nil"/>
              <w:left w:val="nil"/>
              <w:bottom w:val="nil"/>
              <w:right w:val="nil"/>
            </w:tcBorders>
            <w:shd w:val="clear" w:color="auto" w:fill="FFFFFF"/>
            <w:noWrap w:val="0"/>
            <w:vAlign w:val="center"/>
          </w:tcPr>
          <w:p>
            <w:pPr>
              <w:jc w:val="center"/>
              <w:rPr>
                <w:rFonts w:hint="eastAsia" w:ascii="宋体" w:hAnsi="宋体" w:eastAsia="宋体" w:cs="宋体"/>
                <w:i w:val="0"/>
                <w:iCs w:val="0"/>
                <w:color w:val="000000"/>
                <w:sz w:val="20"/>
                <w:szCs w:val="20"/>
                <w:u w:val="none"/>
              </w:rPr>
            </w:pPr>
          </w:p>
        </w:tc>
        <w:tc>
          <w:tcPr>
            <w:tcW w:w="1278" w:type="dxa"/>
            <w:tcBorders>
              <w:top w:val="nil"/>
              <w:left w:val="nil"/>
              <w:bottom w:val="nil"/>
              <w:right w:val="nil"/>
            </w:tcBorders>
            <w:shd w:val="clear" w:color="auto" w:fill="FFFFFF"/>
            <w:noWrap w:val="0"/>
            <w:vAlign w:val="center"/>
          </w:tcPr>
          <w:p>
            <w:pPr>
              <w:rPr>
                <w:rFonts w:hint="eastAsia" w:ascii="宋体" w:hAnsi="宋体" w:eastAsia="宋体" w:cs="宋体"/>
                <w:i w:val="0"/>
                <w:iCs w:val="0"/>
                <w:color w:val="000000"/>
                <w:sz w:val="20"/>
                <w:szCs w:val="20"/>
                <w:u w:val="none"/>
              </w:rPr>
            </w:pPr>
          </w:p>
        </w:tc>
        <w:tc>
          <w:tcPr>
            <w:tcW w:w="1016" w:type="dxa"/>
            <w:tcBorders>
              <w:top w:val="nil"/>
              <w:left w:val="nil"/>
              <w:bottom w:val="nil"/>
              <w:right w:val="nil"/>
            </w:tcBorders>
            <w:shd w:val="clear" w:color="auto" w:fill="FFFFFF"/>
            <w:noWrap w:val="0"/>
            <w:vAlign w:val="center"/>
          </w:tcPr>
          <w:p>
            <w:pPr>
              <w:jc w:val="center"/>
              <w:rPr>
                <w:rFonts w:hint="eastAsia" w:ascii="宋体" w:hAnsi="宋体" w:eastAsia="宋体" w:cs="宋体"/>
                <w:i w:val="0"/>
                <w:iCs w:val="0"/>
                <w:color w:val="000000"/>
                <w:sz w:val="20"/>
                <w:szCs w:val="20"/>
                <w:u w:val="none"/>
              </w:rPr>
            </w:pPr>
          </w:p>
        </w:tc>
        <w:tc>
          <w:tcPr>
            <w:tcW w:w="1757" w:type="dxa"/>
            <w:tcBorders>
              <w:top w:val="nil"/>
              <w:left w:val="nil"/>
              <w:bottom w:val="nil"/>
              <w:right w:val="nil"/>
            </w:tcBorders>
            <w:shd w:val="clear" w:color="auto" w:fill="FFFFFF"/>
            <w:noWrap w:val="0"/>
            <w:vAlign w:val="center"/>
          </w:tcPr>
          <w:p>
            <w:pPr>
              <w:jc w:val="center"/>
              <w:rPr>
                <w:rFonts w:hint="eastAsia" w:ascii="宋体" w:hAnsi="宋体" w:eastAsia="宋体" w:cs="宋体"/>
                <w:i w:val="0"/>
                <w:iCs w:val="0"/>
                <w:color w:val="000000"/>
                <w:sz w:val="20"/>
                <w:szCs w:val="20"/>
                <w:u w:val="none"/>
              </w:rPr>
            </w:pPr>
          </w:p>
        </w:tc>
        <w:tc>
          <w:tcPr>
            <w:tcW w:w="1128" w:type="dxa"/>
            <w:tcBorders>
              <w:top w:val="nil"/>
              <w:left w:val="nil"/>
              <w:bottom w:val="nil"/>
              <w:right w:val="nil"/>
            </w:tcBorders>
            <w:shd w:val="clear" w:color="auto" w:fill="FFFFFF"/>
            <w:noWrap w:val="0"/>
            <w:vAlign w:val="center"/>
          </w:tcPr>
          <w:p>
            <w:pPr>
              <w:jc w:val="center"/>
              <w:rPr>
                <w:rFonts w:hint="eastAsia" w:ascii="宋体" w:hAnsi="宋体" w:eastAsia="宋体" w:cs="宋体"/>
                <w:i w:val="0"/>
                <w:iCs w:val="0"/>
                <w:color w:val="000000"/>
                <w:sz w:val="20"/>
                <w:szCs w:val="20"/>
                <w:u w:val="none"/>
              </w:rPr>
            </w:pPr>
          </w:p>
        </w:tc>
        <w:tc>
          <w:tcPr>
            <w:tcW w:w="0" w:type="auto"/>
            <w:tcBorders>
              <w:top w:val="nil"/>
              <w:left w:val="nil"/>
              <w:bottom w:val="nil"/>
              <w:right w:val="nil"/>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9" w:hRule="atLeast"/>
          <w:jc w:val="center"/>
        </w:trPr>
        <w:tc>
          <w:tcPr>
            <w:tcW w:w="3422"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项    </w:t>
            </w:r>
            <w:r>
              <w:rPr>
                <w:rStyle w:val="100"/>
                <w:sz w:val="20"/>
                <w:szCs w:val="20"/>
                <w:lang w:val="en-US" w:eastAsia="zh-CN" w:bidi="ar"/>
              </w:rPr>
              <w:t>目</w:t>
            </w:r>
          </w:p>
        </w:tc>
        <w:tc>
          <w:tcPr>
            <w:tcW w:w="6493"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本年支出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jc w:val="center"/>
        </w:trPr>
        <w:tc>
          <w:tcPr>
            <w:tcW w:w="1225"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功能分类科目编码</w:t>
            </w:r>
          </w:p>
        </w:tc>
        <w:tc>
          <w:tcPr>
            <w:tcW w:w="2197"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科目名称</w:t>
            </w:r>
          </w:p>
        </w:tc>
        <w:tc>
          <w:tcPr>
            <w:tcW w:w="1278"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小计</w:t>
            </w:r>
          </w:p>
        </w:tc>
        <w:tc>
          <w:tcPr>
            <w:tcW w:w="3901" w:type="dxa"/>
            <w:gridSpan w:val="3"/>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基本支出  </w:t>
            </w:r>
          </w:p>
        </w:tc>
        <w:tc>
          <w:tcPr>
            <w:tcW w:w="1314"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jc w:val="center"/>
        </w:trPr>
        <w:tc>
          <w:tcPr>
            <w:tcW w:w="1225"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2197"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1278"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3901" w:type="dxa"/>
            <w:gridSpan w:val="3"/>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1314"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jc w:val="center"/>
        </w:trPr>
        <w:tc>
          <w:tcPr>
            <w:tcW w:w="1225"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2197"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1278"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101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小计</w:t>
            </w:r>
          </w:p>
        </w:tc>
        <w:tc>
          <w:tcPr>
            <w:tcW w:w="17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人员经费</w:t>
            </w:r>
          </w:p>
        </w:tc>
        <w:tc>
          <w:tcPr>
            <w:tcW w:w="112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公用经费</w:t>
            </w:r>
          </w:p>
        </w:tc>
        <w:tc>
          <w:tcPr>
            <w:tcW w:w="1314"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jc w:val="center"/>
        </w:trPr>
        <w:tc>
          <w:tcPr>
            <w:tcW w:w="3422"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栏次</w:t>
            </w:r>
          </w:p>
        </w:tc>
        <w:tc>
          <w:tcPr>
            <w:tcW w:w="127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101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17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w:t>
            </w:r>
          </w:p>
        </w:tc>
        <w:tc>
          <w:tcPr>
            <w:tcW w:w="112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w:t>
            </w:r>
          </w:p>
        </w:tc>
        <w:tc>
          <w:tcPr>
            <w:tcW w:w="13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jc w:val="center"/>
        </w:trPr>
        <w:tc>
          <w:tcPr>
            <w:tcW w:w="3422"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合计</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24478.89</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9358.62</w:t>
            </w:r>
          </w:p>
        </w:tc>
        <w:tc>
          <w:tcPr>
            <w:tcW w:w="175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8677.58</w:t>
            </w:r>
          </w:p>
        </w:tc>
        <w:tc>
          <w:tcPr>
            <w:tcW w:w="112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681.04</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rPr>
              <w:t>15120.27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jc w:val="center"/>
        </w:trPr>
        <w:tc>
          <w:tcPr>
            <w:tcW w:w="122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208</w:t>
            </w:r>
          </w:p>
        </w:tc>
        <w:tc>
          <w:tcPr>
            <w:tcW w:w="2197"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社会保障和就业支出</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1464.59</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sz w:val="20"/>
                <w:szCs w:val="20"/>
                <w:u w:val="none"/>
                <w:lang w:val="en-US" w:eastAsia="zh-CN"/>
              </w:rPr>
              <w:t>1464.59</w:t>
            </w:r>
          </w:p>
        </w:tc>
        <w:tc>
          <w:tcPr>
            <w:tcW w:w="175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sz w:val="20"/>
                <w:szCs w:val="20"/>
                <w:u w:val="none"/>
                <w:lang w:val="en-US" w:eastAsia="zh-CN"/>
              </w:rPr>
              <w:t>1464.59</w:t>
            </w:r>
          </w:p>
        </w:tc>
        <w:tc>
          <w:tcPr>
            <w:tcW w:w="112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kern w:val="2"/>
                <w:sz w:val="20"/>
                <w:szCs w:val="20"/>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jc w:val="center"/>
        </w:trPr>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20805</w:t>
            </w:r>
          </w:p>
        </w:tc>
        <w:tc>
          <w:tcPr>
            <w:tcW w:w="2197"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行政事业单位养老支出</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1464.59</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1464.59</w:t>
            </w:r>
          </w:p>
        </w:tc>
        <w:tc>
          <w:tcPr>
            <w:tcW w:w="175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1464.59</w:t>
            </w:r>
          </w:p>
        </w:tc>
        <w:tc>
          <w:tcPr>
            <w:tcW w:w="112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kern w:val="2"/>
                <w:sz w:val="20"/>
                <w:szCs w:val="20"/>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jc w:val="center"/>
        </w:trPr>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2080502</w:t>
            </w:r>
          </w:p>
        </w:tc>
        <w:tc>
          <w:tcPr>
            <w:tcW w:w="2197"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事业单位离退休</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11.64</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11.64</w:t>
            </w:r>
          </w:p>
        </w:tc>
        <w:tc>
          <w:tcPr>
            <w:tcW w:w="175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11.64</w:t>
            </w:r>
          </w:p>
        </w:tc>
        <w:tc>
          <w:tcPr>
            <w:tcW w:w="112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kern w:val="2"/>
                <w:sz w:val="20"/>
                <w:szCs w:val="20"/>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jc w:val="center"/>
        </w:trPr>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2080505</w:t>
            </w:r>
          </w:p>
        </w:tc>
        <w:tc>
          <w:tcPr>
            <w:tcW w:w="2197"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机关事业单位基本养老保险缴费支出</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1452.95</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1452.95</w:t>
            </w:r>
          </w:p>
        </w:tc>
        <w:tc>
          <w:tcPr>
            <w:tcW w:w="175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1452.95</w:t>
            </w:r>
          </w:p>
        </w:tc>
        <w:tc>
          <w:tcPr>
            <w:tcW w:w="112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kern w:val="2"/>
                <w:sz w:val="20"/>
                <w:szCs w:val="20"/>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jc w:val="center"/>
        </w:trPr>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210</w:t>
            </w:r>
          </w:p>
        </w:tc>
        <w:tc>
          <w:tcPr>
            <w:tcW w:w="2197"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卫生健康支出</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450.40</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450.4</w:t>
            </w:r>
          </w:p>
        </w:tc>
        <w:tc>
          <w:tcPr>
            <w:tcW w:w="175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450.4</w:t>
            </w:r>
          </w:p>
        </w:tc>
        <w:tc>
          <w:tcPr>
            <w:tcW w:w="112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kern w:val="2"/>
                <w:sz w:val="20"/>
                <w:szCs w:val="20"/>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jc w:val="center"/>
        </w:trPr>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21011</w:t>
            </w:r>
          </w:p>
        </w:tc>
        <w:tc>
          <w:tcPr>
            <w:tcW w:w="2197"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行政事业单位医疗</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450.40</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450.4</w:t>
            </w:r>
          </w:p>
        </w:tc>
        <w:tc>
          <w:tcPr>
            <w:tcW w:w="175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450.4</w:t>
            </w:r>
          </w:p>
        </w:tc>
        <w:tc>
          <w:tcPr>
            <w:tcW w:w="112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kern w:val="2"/>
                <w:sz w:val="20"/>
                <w:szCs w:val="20"/>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jc w:val="center"/>
        </w:trPr>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2101101</w:t>
            </w:r>
          </w:p>
        </w:tc>
        <w:tc>
          <w:tcPr>
            <w:tcW w:w="2197"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行政单位医疗</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11.81</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11.81</w:t>
            </w:r>
          </w:p>
        </w:tc>
        <w:tc>
          <w:tcPr>
            <w:tcW w:w="175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11.81</w:t>
            </w:r>
          </w:p>
        </w:tc>
        <w:tc>
          <w:tcPr>
            <w:tcW w:w="112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kern w:val="2"/>
                <w:sz w:val="20"/>
                <w:szCs w:val="20"/>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jc w:val="center"/>
        </w:trPr>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2101102</w:t>
            </w:r>
          </w:p>
        </w:tc>
        <w:tc>
          <w:tcPr>
            <w:tcW w:w="2197"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事业单位医疗</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438.59</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438.59</w:t>
            </w:r>
          </w:p>
        </w:tc>
        <w:tc>
          <w:tcPr>
            <w:tcW w:w="175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438.59</w:t>
            </w:r>
          </w:p>
        </w:tc>
        <w:tc>
          <w:tcPr>
            <w:tcW w:w="112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kern w:val="2"/>
                <w:sz w:val="20"/>
                <w:szCs w:val="20"/>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jc w:val="center"/>
        </w:trPr>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213</w:t>
            </w:r>
          </w:p>
        </w:tc>
        <w:tc>
          <w:tcPr>
            <w:tcW w:w="2197"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农林水支出</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22028.16</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6907.88</w:t>
            </w:r>
          </w:p>
        </w:tc>
        <w:tc>
          <w:tcPr>
            <w:tcW w:w="175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6226.84</w:t>
            </w:r>
          </w:p>
        </w:tc>
        <w:tc>
          <w:tcPr>
            <w:tcW w:w="112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681.04</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sz w:val="20"/>
                <w:szCs w:val="20"/>
                <w:u w:val="none"/>
                <w:lang w:val="en-US" w:eastAsia="zh-CN"/>
              </w:rPr>
              <w:t>15120.27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jc w:val="center"/>
        </w:trPr>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21301</w:t>
            </w:r>
          </w:p>
        </w:tc>
        <w:tc>
          <w:tcPr>
            <w:tcW w:w="2197"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农业农村</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21638.38</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6528.55</w:t>
            </w:r>
          </w:p>
        </w:tc>
        <w:tc>
          <w:tcPr>
            <w:tcW w:w="175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5877.66</w:t>
            </w:r>
          </w:p>
        </w:tc>
        <w:tc>
          <w:tcPr>
            <w:tcW w:w="112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650.89</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sz w:val="20"/>
                <w:szCs w:val="20"/>
                <w:u w:val="none"/>
                <w:lang w:val="en-US" w:eastAsia="zh-CN"/>
              </w:rPr>
              <w:t>15109.83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jc w:val="center"/>
        </w:trPr>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2130101</w:t>
            </w:r>
          </w:p>
        </w:tc>
        <w:tc>
          <w:tcPr>
            <w:tcW w:w="2197"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行政运行</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376.32</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376.32</w:t>
            </w:r>
          </w:p>
        </w:tc>
        <w:tc>
          <w:tcPr>
            <w:tcW w:w="175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187.19</w:t>
            </w:r>
          </w:p>
        </w:tc>
        <w:tc>
          <w:tcPr>
            <w:tcW w:w="112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189.13</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kern w:val="2"/>
                <w:sz w:val="20"/>
                <w:szCs w:val="20"/>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jc w:val="center"/>
        </w:trPr>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2130104</w:t>
            </w:r>
          </w:p>
        </w:tc>
        <w:tc>
          <w:tcPr>
            <w:tcW w:w="2197"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事业运行</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5421.01</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5421.01</w:t>
            </w:r>
          </w:p>
        </w:tc>
        <w:tc>
          <w:tcPr>
            <w:tcW w:w="175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5100.97</w:t>
            </w:r>
          </w:p>
        </w:tc>
        <w:tc>
          <w:tcPr>
            <w:tcW w:w="112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320.04</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kern w:val="2"/>
                <w:sz w:val="20"/>
                <w:szCs w:val="20"/>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jc w:val="center"/>
        </w:trPr>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2130106</w:t>
            </w:r>
          </w:p>
        </w:tc>
        <w:tc>
          <w:tcPr>
            <w:tcW w:w="2197"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科技转化与推广服务</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15.01</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175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112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sz w:val="20"/>
                <w:szCs w:val="20"/>
                <w:u w:val="none"/>
                <w:lang w:val="en-US" w:eastAsia="zh-CN"/>
              </w:rPr>
              <w:t>15.01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jc w:val="center"/>
        </w:trPr>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2130108</w:t>
            </w:r>
          </w:p>
        </w:tc>
        <w:tc>
          <w:tcPr>
            <w:tcW w:w="2197"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病虫害控制</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55.83</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55.83</w:t>
            </w:r>
          </w:p>
        </w:tc>
        <w:tc>
          <w:tcPr>
            <w:tcW w:w="175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112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55.83</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kern w:val="2"/>
                <w:sz w:val="20"/>
                <w:szCs w:val="20"/>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jc w:val="center"/>
        </w:trPr>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2130109</w:t>
            </w:r>
          </w:p>
        </w:tc>
        <w:tc>
          <w:tcPr>
            <w:tcW w:w="2197"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农产品质量安全</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5.00</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175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112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pPr>
              <w:jc w:val="center"/>
              <w:rPr>
                <w:rFonts w:hint="default"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2"/>
                <w:sz w:val="20"/>
                <w:szCs w:val="20"/>
                <w:u w:val="none"/>
                <w:lang w:val="en-US" w:eastAsia="zh-CN" w:bidi="ar-SA"/>
              </w:rPr>
              <w:t>5.00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jc w:val="center"/>
        </w:trPr>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2130110</w:t>
            </w:r>
          </w:p>
        </w:tc>
        <w:tc>
          <w:tcPr>
            <w:tcW w:w="2197"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执法监管</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602.39</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602.39</w:t>
            </w:r>
          </w:p>
        </w:tc>
        <w:tc>
          <w:tcPr>
            <w:tcW w:w="175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589.5</w:t>
            </w:r>
          </w:p>
        </w:tc>
        <w:tc>
          <w:tcPr>
            <w:tcW w:w="112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12.89</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kern w:val="2"/>
                <w:sz w:val="20"/>
                <w:szCs w:val="20"/>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jc w:val="center"/>
        </w:trPr>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2130111</w:t>
            </w:r>
          </w:p>
        </w:tc>
        <w:tc>
          <w:tcPr>
            <w:tcW w:w="2197"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统计监测与信息服务</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10.00</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10.00</w:t>
            </w:r>
          </w:p>
        </w:tc>
        <w:tc>
          <w:tcPr>
            <w:tcW w:w="175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112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10.00</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kern w:val="2"/>
                <w:sz w:val="20"/>
                <w:szCs w:val="20"/>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jc w:val="center"/>
        </w:trPr>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2130119</w:t>
            </w:r>
          </w:p>
        </w:tc>
        <w:tc>
          <w:tcPr>
            <w:tcW w:w="2197"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防灾救灾</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665.98</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34.00</w:t>
            </w:r>
          </w:p>
        </w:tc>
        <w:tc>
          <w:tcPr>
            <w:tcW w:w="175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112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34.00</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sz w:val="20"/>
                <w:szCs w:val="20"/>
                <w:u w:val="none"/>
                <w:lang w:val="en-US" w:eastAsia="zh-CN"/>
              </w:rPr>
              <w:t>631.98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jc w:val="center"/>
        </w:trPr>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2130122</w:t>
            </w:r>
          </w:p>
        </w:tc>
        <w:tc>
          <w:tcPr>
            <w:tcW w:w="2197"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农业生产发展</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120.00</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175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112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sz w:val="20"/>
                <w:szCs w:val="20"/>
                <w:u w:val="none"/>
                <w:lang w:val="en-US" w:eastAsia="zh-CN"/>
              </w:rPr>
              <w:t>120.00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jc w:val="center"/>
        </w:trPr>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2130126</w:t>
            </w:r>
          </w:p>
        </w:tc>
        <w:tc>
          <w:tcPr>
            <w:tcW w:w="2197"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农村社会事业</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830.00</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175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112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sz w:val="20"/>
                <w:szCs w:val="20"/>
                <w:u w:val="none"/>
                <w:lang w:val="en-US" w:eastAsia="zh-CN"/>
              </w:rPr>
              <w:t>830.00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jc w:val="center"/>
        </w:trPr>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2130135</w:t>
            </w:r>
          </w:p>
        </w:tc>
        <w:tc>
          <w:tcPr>
            <w:tcW w:w="2197"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农业资源保护修复与利用</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7319.49</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175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112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7319.49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jc w:val="center"/>
        </w:trPr>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2130148</w:t>
            </w:r>
          </w:p>
        </w:tc>
        <w:tc>
          <w:tcPr>
            <w:tcW w:w="2197"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成品油价格改革对渔业的补贴</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8.00</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175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112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pPr>
              <w:jc w:val="center"/>
              <w:rPr>
                <w:rFonts w:hint="default"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sz w:val="20"/>
                <w:szCs w:val="20"/>
                <w:u w:val="none"/>
                <w:lang w:val="en-US" w:eastAsia="zh-CN"/>
              </w:rPr>
              <w:t>8.00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jc w:val="center"/>
        </w:trPr>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2130153</w:t>
            </w:r>
          </w:p>
        </w:tc>
        <w:tc>
          <w:tcPr>
            <w:tcW w:w="2197"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农田建设</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2432.31</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175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112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2432.31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jc w:val="center"/>
        </w:trPr>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2130199</w:t>
            </w:r>
          </w:p>
        </w:tc>
        <w:tc>
          <w:tcPr>
            <w:tcW w:w="2197"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其他农业农村支出</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3777.03</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29.00</w:t>
            </w:r>
          </w:p>
        </w:tc>
        <w:tc>
          <w:tcPr>
            <w:tcW w:w="175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112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29.00</w:t>
            </w:r>
          </w:p>
        </w:tc>
        <w:tc>
          <w:tcPr>
            <w:tcW w:w="0" w:type="auto"/>
            <w:tcBorders>
              <w:top w:val="single" w:color="000000" w:sz="4" w:space="0"/>
              <w:left w:val="single" w:color="000000" w:sz="4" w:space="0"/>
              <w:bottom w:val="single" w:color="000000" w:sz="4" w:space="0"/>
              <w:right w:val="single" w:color="000000" w:sz="4" w:space="0"/>
            </w:tcBorders>
            <w:noWrap/>
            <w:vAlign w:val="bottom"/>
          </w:tcPr>
          <w:p>
            <w:pPr>
              <w:keepNext w:val="0"/>
              <w:keepLines w:val="0"/>
              <w:widowControl/>
              <w:suppressLineNumbers w:val="0"/>
              <w:jc w:val="center"/>
              <w:textAlignment w:val="bottom"/>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3748.03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jc w:val="center"/>
        </w:trPr>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sz w:val="20"/>
                <w:szCs w:val="20"/>
                <w:u w:val="none"/>
              </w:rPr>
              <w:t>21303</w:t>
            </w:r>
          </w:p>
        </w:tc>
        <w:tc>
          <w:tcPr>
            <w:tcW w:w="2197"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sz w:val="20"/>
                <w:szCs w:val="20"/>
                <w:u w:val="none"/>
              </w:rPr>
              <w:t>水利</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389.78</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379.34</w:t>
            </w:r>
          </w:p>
        </w:tc>
        <w:tc>
          <w:tcPr>
            <w:tcW w:w="175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349.18</w:t>
            </w:r>
          </w:p>
        </w:tc>
        <w:tc>
          <w:tcPr>
            <w:tcW w:w="112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30.16</w:t>
            </w:r>
          </w:p>
        </w:tc>
        <w:tc>
          <w:tcPr>
            <w:tcW w:w="0" w:type="auto"/>
            <w:tcBorders>
              <w:top w:val="single" w:color="000000" w:sz="4" w:space="0"/>
              <w:left w:val="single" w:color="000000" w:sz="4" w:space="0"/>
              <w:bottom w:val="single" w:color="000000" w:sz="4" w:space="0"/>
              <w:right w:val="single" w:color="000000" w:sz="4" w:space="0"/>
            </w:tcBorders>
            <w:noWrap/>
            <w:vAlign w:val="bottom"/>
          </w:tcPr>
          <w:p>
            <w:pPr>
              <w:keepNext w:val="0"/>
              <w:keepLines w:val="0"/>
              <w:widowControl/>
              <w:suppressLineNumbers w:val="0"/>
              <w:jc w:val="center"/>
              <w:textAlignment w:val="bottom"/>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10.44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jc w:val="center"/>
        </w:trPr>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sz w:val="20"/>
                <w:szCs w:val="20"/>
                <w:u w:val="none"/>
              </w:rPr>
              <w:t>2130304</w:t>
            </w:r>
          </w:p>
        </w:tc>
        <w:tc>
          <w:tcPr>
            <w:tcW w:w="2197"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sz w:val="20"/>
                <w:szCs w:val="20"/>
                <w:u w:val="none"/>
              </w:rPr>
              <w:t>水利行业业务管理</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389.78</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379.34</w:t>
            </w:r>
          </w:p>
        </w:tc>
        <w:tc>
          <w:tcPr>
            <w:tcW w:w="175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349.18</w:t>
            </w:r>
          </w:p>
        </w:tc>
        <w:tc>
          <w:tcPr>
            <w:tcW w:w="112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30.16</w:t>
            </w:r>
          </w:p>
        </w:tc>
        <w:tc>
          <w:tcPr>
            <w:tcW w:w="0" w:type="auto"/>
            <w:tcBorders>
              <w:top w:val="single" w:color="000000" w:sz="4" w:space="0"/>
              <w:left w:val="single" w:color="000000" w:sz="4" w:space="0"/>
              <w:bottom w:val="single" w:color="000000" w:sz="4" w:space="0"/>
              <w:right w:val="single" w:color="000000" w:sz="4" w:space="0"/>
            </w:tcBorders>
            <w:noWrap/>
            <w:vAlign w:val="bottom"/>
          </w:tcPr>
          <w:p>
            <w:pPr>
              <w:keepNext w:val="0"/>
              <w:keepLines w:val="0"/>
              <w:widowControl/>
              <w:suppressLineNumbers w:val="0"/>
              <w:jc w:val="center"/>
              <w:textAlignment w:val="bottom"/>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10.44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jc w:val="center"/>
        </w:trPr>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221</w:t>
            </w:r>
          </w:p>
        </w:tc>
        <w:tc>
          <w:tcPr>
            <w:tcW w:w="2197"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住房保障支出</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535.75</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535.75</w:t>
            </w:r>
          </w:p>
        </w:tc>
        <w:tc>
          <w:tcPr>
            <w:tcW w:w="175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535.75</w:t>
            </w:r>
          </w:p>
        </w:tc>
        <w:tc>
          <w:tcPr>
            <w:tcW w:w="112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kern w:val="2"/>
                <w:sz w:val="20"/>
                <w:szCs w:val="20"/>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jc w:val="center"/>
        </w:trPr>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22102</w:t>
            </w:r>
          </w:p>
        </w:tc>
        <w:tc>
          <w:tcPr>
            <w:tcW w:w="2197"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住房改革支出</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535.75</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535.75</w:t>
            </w:r>
          </w:p>
        </w:tc>
        <w:tc>
          <w:tcPr>
            <w:tcW w:w="175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535.75</w:t>
            </w:r>
          </w:p>
        </w:tc>
        <w:tc>
          <w:tcPr>
            <w:tcW w:w="112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kern w:val="2"/>
                <w:sz w:val="20"/>
                <w:szCs w:val="20"/>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jc w:val="center"/>
        </w:trPr>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2210201</w:t>
            </w:r>
          </w:p>
        </w:tc>
        <w:tc>
          <w:tcPr>
            <w:tcW w:w="2197"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住房公积金</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535.75</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535.75</w:t>
            </w:r>
          </w:p>
        </w:tc>
        <w:tc>
          <w:tcPr>
            <w:tcW w:w="175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535.75</w:t>
            </w:r>
          </w:p>
        </w:tc>
        <w:tc>
          <w:tcPr>
            <w:tcW w:w="112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kern w:val="2"/>
                <w:sz w:val="20"/>
                <w:szCs w:val="20"/>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42" w:hRule="atLeast"/>
          <w:jc w:val="center"/>
        </w:trPr>
        <w:tc>
          <w:tcPr>
            <w:tcW w:w="9915" w:type="dxa"/>
            <w:gridSpan w:val="8"/>
            <w:tcBorders>
              <w:top w:val="nil"/>
              <w:left w:val="nil"/>
              <w:bottom w:val="nil"/>
              <w:right w:val="nil"/>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注：本表反映部门本年度一般公共预算财政拨款支出情况。</w:t>
            </w:r>
          </w:p>
        </w:tc>
      </w:tr>
    </w:tbl>
    <w:p>
      <w:pPr>
        <w:ind w:firstLine="640" w:firstLineChars="200"/>
        <w:rPr>
          <w:rFonts w:ascii="黑体" w:hAnsi="黑体" w:eastAsia="黑体"/>
          <w:sz w:val="32"/>
        </w:rPr>
      </w:pPr>
      <w:r>
        <w:rPr>
          <w:rFonts w:hint="eastAsia" w:ascii="黑体" w:hAnsi="黑体" w:eastAsia="黑体"/>
          <w:sz w:val="32"/>
        </w:rPr>
        <w:t>六、一般公共预算财政拨款基本支出决算表</w:t>
      </w:r>
    </w:p>
    <w:tbl>
      <w:tblPr>
        <w:tblStyle w:val="5"/>
        <w:tblW w:w="10831"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825"/>
        <w:gridCol w:w="1545"/>
        <w:gridCol w:w="1216"/>
        <w:gridCol w:w="960"/>
        <w:gridCol w:w="1447"/>
        <w:gridCol w:w="930"/>
        <w:gridCol w:w="960"/>
        <w:gridCol w:w="1619"/>
        <w:gridCol w:w="132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5" w:hRule="atLeast"/>
          <w:jc w:val="center"/>
        </w:trPr>
        <w:tc>
          <w:tcPr>
            <w:tcW w:w="10831" w:type="dxa"/>
            <w:gridSpan w:val="9"/>
            <w:tcBorders>
              <w:top w:val="nil"/>
              <w:left w:val="nil"/>
              <w:bottom w:val="nil"/>
              <w:right w:val="nil"/>
            </w:tcBorders>
            <w:noWrap/>
            <w:vAlign w:val="center"/>
          </w:tcPr>
          <w:p>
            <w:pPr>
              <w:keepNext w:val="0"/>
              <w:keepLines w:val="0"/>
              <w:widowControl/>
              <w:suppressLineNumbers w:val="0"/>
              <w:jc w:val="center"/>
              <w:textAlignment w:val="center"/>
              <w:rPr>
                <w:rFonts w:ascii="华文中宋" w:hAnsi="华文中宋" w:eastAsia="华文中宋" w:cs="华文中宋"/>
                <w:i w:val="0"/>
                <w:iCs w:val="0"/>
                <w:color w:val="000000"/>
                <w:sz w:val="20"/>
                <w:szCs w:val="20"/>
                <w:u w:val="none"/>
              </w:rPr>
            </w:pPr>
            <w:r>
              <w:rPr>
                <w:rFonts w:hint="default" w:ascii="华文中宋" w:hAnsi="华文中宋" w:eastAsia="华文中宋" w:cs="华文中宋"/>
                <w:i w:val="0"/>
                <w:iCs w:val="0"/>
                <w:color w:val="000000"/>
                <w:kern w:val="0"/>
                <w:sz w:val="32"/>
                <w:szCs w:val="32"/>
                <w:u w:val="none"/>
                <w:lang w:val="en-US" w:eastAsia="zh-CN" w:bidi="ar"/>
              </w:rPr>
              <w:t>一般公共预算财政拨款基本支出决算</w:t>
            </w:r>
            <w:r>
              <w:rPr>
                <w:rStyle w:val="99"/>
                <w:sz w:val="32"/>
                <w:szCs w:val="32"/>
                <w:lang w:val="en-US" w:eastAsia="zh-CN" w:bidi="ar"/>
              </w:rPr>
              <w:t>明细表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5" w:hRule="atLeast"/>
          <w:jc w:val="center"/>
        </w:trPr>
        <w:tc>
          <w:tcPr>
            <w:tcW w:w="825" w:type="dxa"/>
            <w:tcBorders>
              <w:top w:val="nil"/>
              <w:left w:val="nil"/>
              <w:bottom w:val="nil"/>
              <w:right w:val="nil"/>
            </w:tcBorders>
            <w:shd w:val="clear" w:color="auto" w:fill="FFFFFF"/>
            <w:noWrap w:val="0"/>
            <w:vAlign w:val="center"/>
          </w:tcPr>
          <w:p>
            <w:pPr>
              <w:jc w:val="center"/>
              <w:rPr>
                <w:rFonts w:hint="eastAsia" w:ascii="宋体" w:hAnsi="宋体" w:eastAsia="宋体" w:cs="宋体"/>
                <w:i w:val="0"/>
                <w:iCs w:val="0"/>
                <w:color w:val="000000"/>
                <w:sz w:val="20"/>
                <w:szCs w:val="20"/>
                <w:u w:val="none"/>
              </w:rPr>
            </w:pPr>
          </w:p>
        </w:tc>
        <w:tc>
          <w:tcPr>
            <w:tcW w:w="1545" w:type="dxa"/>
            <w:tcBorders>
              <w:top w:val="nil"/>
              <w:left w:val="nil"/>
              <w:bottom w:val="nil"/>
              <w:right w:val="nil"/>
            </w:tcBorders>
            <w:shd w:val="clear" w:color="auto" w:fill="FFFFFF"/>
            <w:noWrap w:val="0"/>
            <w:vAlign w:val="center"/>
          </w:tcPr>
          <w:p>
            <w:pPr>
              <w:jc w:val="center"/>
              <w:rPr>
                <w:rFonts w:hint="eastAsia" w:ascii="宋体" w:hAnsi="宋体" w:eastAsia="宋体" w:cs="宋体"/>
                <w:i w:val="0"/>
                <w:iCs w:val="0"/>
                <w:color w:val="000000"/>
                <w:sz w:val="20"/>
                <w:szCs w:val="20"/>
                <w:u w:val="none"/>
              </w:rPr>
            </w:pPr>
          </w:p>
        </w:tc>
        <w:tc>
          <w:tcPr>
            <w:tcW w:w="1216" w:type="dxa"/>
            <w:tcBorders>
              <w:top w:val="nil"/>
              <w:left w:val="nil"/>
              <w:bottom w:val="nil"/>
              <w:right w:val="nil"/>
            </w:tcBorders>
            <w:shd w:val="clear" w:color="auto" w:fill="FFFFFF"/>
            <w:noWrap w:val="0"/>
            <w:vAlign w:val="center"/>
          </w:tcPr>
          <w:p>
            <w:pPr>
              <w:jc w:val="center"/>
              <w:rPr>
                <w:rFonts w:hint="eastAsia" w:ascii="宋体" w:hAnsi="宋体" w:eastAsia="宋体" w:cs="宋体"/>
                <w:i w:val="0"/>
                <w:iCs w:val="0"/>
                <w:color w:val="000000"/>
                <w:sz w:val="20"/>
                <w:szCs w:val="20"/>
                <w:u w:val="none"/>
              </w:rPr>
            </w:pPr>
          </w:p>
        </w:tc>
        <w:tc>
          <w:tcPr>
            <w:tcW w:w="960" w:type="dxa"/>
            <w:tcBorders>
              <w:top w:val="nil"/>
              <w:left w:val="nil"/>
              <w:bottom w:val="nil"/>
              <w:right w:val="nil"/>
            </w:tcBorders>
            <w:shd w:val="clear" w:color="auto" w:fill="FFFFFF"/>
            <w:noWrap w:val="0"/>
            <w:vAlign w:val="center"/>
          </w:tcPr>
          <w:p>
            <w:pPr>
              <w:rPr>
                <w:rFonts w:hint="eastAsia" w:ascii="宋体" w:hAnsi="宋体" w:eastAsia="宋体" w:cs="宋体"/>
                <w:i w:val="0"/>
                <w:iCs w:val="0"/>
                <w:color w:val="000000"/>
                <w:sz w:val="20"/>
                <w:szCs w:val="20"/>
                <w:u w:val="none"/>
              </w:rPr>
            </w:pPr>
          </w:p>
        </w:tc>
        <w:tc>
          <w:tcPr>
            <w:tcW w:w="1447" w:type="dxa"/>
            <w:tcBorders>
              <w:top w:val="nil"/>
              <w:left w:val="nil"/>
              <w:bottom w:val="nil"/>
              <w:right w:val="nil"/>
            </w:tcBorders>
            <w:shd w:val="clear" w:color="auto" w:fill="FFFFFF"/>
            <w:noWrap w:val="0"/>
            <w:vAlign w:val="center"/>
          </w:tcPr>
          <w:p>
            <w:pPr>
              <w:rPr>
                <w:rFonts w:hint="eastAsia" w:ascii="宋体" w:hAnsi="宋体" w:eastAsia="宋体" w:cs="宋体"/>
                <w:i w:val="0"/>
                <w:iCs w:val="0"/>
                <w:color w:val="000000"/>
                <w:sz w:val="20"/>
                <w:szCs w:val="20"/>
                <w:u w:val="none"/>
              </w:rPr>
            </w:pPr>
          </w:p>
        </w:tc>
        <w:tc>
          <w:tcPr>
            <w:tcW w:w="930" w:type="dxa"/>
            <w:tcBorders>
              <w:top w:val="nil"/>
              <w:left w:val="nil"/>
              <w:bottom w:val="nil"/>
              <w:right w:val="nil"/>
            </w:tcBorders>
            <w:shd w:val="clear" w:color="auto" w:fill="FFFFFF"/>
            <w:noWrap w:val="0"/>
            <w:vAlign w:val="center"/>
          </w:tcPr>
          <w:p>
            <w:pPr>
              <w:rPr>
                <w:rFonts w:hint="eastAsia" w:ascii="宋体" w:hAnsi="宋体" w:eastAsia="宋体" w:cs="宋体"/>
                <w:i w:val="0"/>
                <w:iCs w:val="0"/>
                <w:color w:val="000000"/>
                <w:sz w:val="20"/>
                <w:szCs w:val="20"/>
                <w:u w:val="none"/>
              </w:rPr>
            </w:pPr>
          </w:p>
        </w:tc>
        <w:tc>
          <w:tcPr>
            <w:tcW w:w="960" w:type="dxa"/>
            <w:tcBorders>
              <w:top w:val="nil"/>
              <w:left w:val="nil"/>
              <w:bottom w:val="nil"/>
              <w:right w:val="nil"/>
            </w:tcBorders>
            <w:shd w:val="clear" w:color="auto" w:fill="FFFFFF"/>
            <w:noWrap w:val="0"/>
            <w:vAlign w:val="center"/>
          </w:tcPr>
          <w:p>
            <w:pPr>
              <w:rPr>
                <w:rFonts w:hint="eastAsia" w:ascii="宋体" w:hAnsi="宋体" w:eastAsia="宋体" w:cs="宋体"/>
                <w:i w:val="0"/>
                <w:iCs w:val="0"/>
                <w:color w:val="000000"/>
                <w:sz w:val="20"/>
                <w:szCs w:val="20"/>
                <w:u w:val="none"/>
              </w:rPr>
            </w:pPr>
          </w:p>
        </w:tc>
        <w:tc>
          <w:tcPr>
            <w:tcW w:w="1619" w:type="dxa"/>
            <w:tcBorders>
              <w:top w:val="nil"/>
              <w:left w:val="nil"/>
              <w:bottom w:val="nil"/>
              <w:right w:val="nil"/>
            </w:tcBorders>
            <w:shd w:val="clear" w:color="auto" w:fill="FFFFFF"/>
            <w:noWrap w:val="0"/>
            <w:vAlign w:val="center"/>
          </w:tcPr>
          <w:p>
            <w:pPr>
              <w:rPr>
                <w:rFonts w:hint="eastAsia" w:ascii="宋体" w:hAnsi="宋体" w:eastAsia="宋体" w:cs="宋体"/>
                <w:i w:val="0"/>
                <w:iCs w:val="0"/>
                <w:color w:val="000000"/>
                <w:sz w:val="20"/>
                <w:szCs w:val="20"/>
                <w:u w:val="none"/>
              </w:rPr>
            </w:pPr>
          </w:p>
        </w:tc>
        <w:tc>
          <w:tcPr>
            <w:tcW w:w="1329" w:type="dxa"/>
            <w:tcBorders>
              <w:top w:val="nil"/>
              <w:left w:val="nil"/>
              <w:bottom w:val="nil"/>
              <w:right w:val="nil"/>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公开06表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825" w:type="dxa"/>
            <w:tcBorders>
              <w:top w:val="nil"/>
              <w:left w:val="nil"/>
              <w:bottom w:val="nil"/>
              <w:right w:val="nil"/>
            </w:tcBorders>
            <w:noWrap/>
            <w:vAlign w:val="center"/>
          </w:tcPr>
          <w:p>
            <w:pPr>
              <w:keepNext w:val="0"/>
              <w:keepLines w:val="0"/>
              <w:widowControl/>
              <w:suppressLineNumbers w:val="0"/>
              <w:jc w:val="left"/>
              <w:textAlignment w:val="center"/>
              <w:rPr>
                <w:rFonts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部门：</w:t>
            </w:r>
          </w:p>
        </w:tc>
        <w:tc>
          <w:tcPr>
            <w:tcW w:w="1545" w:type="dxa"/>
            <w:tcBorders>
              <w:top w:val="nil"/>
              <w:left w:val="nil"/>
              <w:bottom w:val="nil"/>
              <w:right w:val="nil"/>
            </w:tcBorders>
            <w:noWrap/>
            <w:vAlign w:val="center"/>
          </w:tcPr>
          <w:p>
            <w:pPr>
              <w:rPr>
                <w:rFonts w:hint="default" w:ascii="Arial" w:hAnsi="Arial" w:eastAsia="宋体" w:cs="Arial"/>
                <w:i w:val="0"/>
                <w:iCs w:val="0"/>
                <w:color w:val="000000"/>
                <w:sz w:val="20"/>
                <w:szCs w:val="20"/>
                <w:u w:val="none"/>
              </w:rPr>
            </w:pPr>
          </w:p>
        </w:tc>
        <w:tc>
          <w:tcPr>
            <w:tcW w:w="1216" w:type="dxa"/>
            <w:tcBorders>
              <w:top w:val="nil"/>
              <w:left w:val="nil"/>
              <w:bottom w:val="nil"/>
              <w:right w:val="nil"/>
            </w:tcBorders>
            <w:noWrap/>
            <w:vAlign w:val="center"/>
          </w:tcPr>
          <w:p>
            <w:pPr>
              <w:rPr>
                <w:rFonts w:hint="default" w:ascii="Arial" w:hAnsi="Arial" w:eastAsia="宋体" w:cs="Arial"/>
                <w:i w:val="0"/>
                <w:iCs w:val="0"/>
                <w:color w:val="000000"/>
                <w:sz w:val="20"/>
                <w:szCs w:val="20"/>
                <w:u w:val="none"/>
              </w:rPr>
            </w:pPr>
          </w:p>
        </w:tc>
        <w:tc>
          <w:tcPr>
            <w:tcW w:w="960" w:type="dxa"/>
            <w:tcBorders>
              <w:top w:val="nil"/>
              <w:left w:val="nil"/>
              <w:bottom w:val="nil"/>
              <w:right w:val="nil"/>
            </w:tcBorders>
            <w:noWrap/>
            <w:vAlign w:val="center"/>
          </w:tcPr>
          <w:p>
            <w:pPr>
              <w:rPr>
                <w:rFonts w:hint="default" w:ascii="Arial" w:hAnsi="Arial" w:eastAsia="宋体" w:cs="Arial"/>
                <w:i w:val="0"/>
                <w:iCs w:val="0"/>
                <w:color w:val="000000"/>
                <w:sz w:val="20"/>
                <w:szCs w:val="20"/>
                <w:u w:val="none"/>
              </w:rPr>
            </w:pPr>
          </w:p>
        </w:tc>
        <w:tc>
          <w:tcPr>
            <w:tcW w:w="1447" w:type="dxa"/>
            <w:tcBorders>
              <w:top w:val="nil"/>
              <w:left w:val="nil"/>
              <w:bottom w:val="nil"/>
              <w:right w:val="nil"/>
            </w:tcBorders>
            <w:noWrap/>
            <w:vAlign w:val="center"/>
          </w:tcPr>
          <w:p>
            <w:pPr>
              <w:rPr>
                <w:rFonts w:hint="default" w:ascii="Arial" w:hAnsi="Arial" w:eastAsia="宋体" w:cs="Arial"/>
                <w:i w:val="0"/>
                <w:iCs w:val="0"/>
                <w:color w:val="000000"/>
                <w:sz w:val="20"/>
                <w:szCs w:val="20"/>
                <w:u w:val="none"/>
              </w:rPr>
            </w:pPr>
          </w:p>
        </w:tc>
        <w:tc>
          <w:tcPr>
            <w:tcW w:w="930" w:type="dxa"/>
            <w:tcBorders>
              <w:top w:val="nil"/>
              <w:left w:val="nil"/>
              <w:bottom w:val="nil"/>
              <w:right w:val="nil"/>
            </w:tcBorders>
            <w:noWrap/>
            <w:vAlign w:val="center"/>
          </w:tcPr>
          <w:p>
            <w:pPr>
              <w:rPr>
                <w:rFonts w:hint="default" w:ascii="Arial" w:hAnsi="Arial" w:eastAsia="宋体" w:cs="Arial"/>
                <w:i w:val="0"/>
                <w:iCs w:val="0"/>
                <w:color w:val="000000"/>
                <w:sz w:val="20"/>
                <w:szCs w:val="20"/>
                <w:u w:val="none"/>
              </w:rPr>
            </w:pPr>
          </w:p>
        </w:tc>
        <w:tc>
          <w:tcPr>
            <w:tcW w:w="960" w:type="dxa"/>
            <w:tcBorders>
              <w:top w:val="nil"/>
              <w:left w:val="nil"/>
              <w:bottom w:val="nil"/>
              <w:right w:val="nil"/>
            </w:tcBorders>
            <w:noWrap/>
            <w:vAlign w:val="center"/>
          </w:tcPr>
          <w:p>
            <w:pPr>
              <w:rPr>
                <w:rFonts w:hint="default" w:ascii="Arial" w:hAnsi="Arial" w:eastAsia="宋体" w:cs="Arial"/>
                <w:i w:val="0"/>
                <w:iCs w:val="0"/>
                <w:color w:val="000000"/>
                <w:sz w:val="20"/>
                <w:szCs w:val="20"/>
                <w:u w:val="none"/>
              </w:rPr>
            </w:pPr>
          </w:p>
        </w:tc>
        <w:tc>
          <w:tcPr>
            <w:tcW w:w="1619" w:type="dxa"/>
            <w:tcBorders>
              <w:top w:val="nil"/>
              <w:left w:val="nil"/>
              <w:bottom w:val="nil"/>
              <w:right w:val="nil"/>
            </w:tcBorders>
            <w:noWrap/>
            <w:vAlign w:val="center"/>
          </w:tcPr>
          <w:p>
            <w:pPr>
              <w:rPr>
                <w:rFonts w:hint="default" w:ascii="Arial" w:hAnsi="Arial" w:eastAsia="宋体" w:cs="Arial"/>
                <w:i w:val="0"/>
                <w:iCs w:val="0"/>
                <w:color w:val="000000"/>
                <w:sz w:val="20"/>
                <w:szCs w:val="20"/>
                <w:u w:val="none"/>
              </w:rPr>
            </w:pPr>
          </w:p>
        </w:tc>
        <w:tc>
          <w:tcPr>
            <w:tcW w:w="1329" w:type="dxa"/>
            <w:tcBorders>
              <w:top w:val="nil"/>
              <w:left w:val="nil"/>
              <w:bottom w:val="nil"/>
              <w:right w:val="nil"/>
            </w:tcBorders>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51" w:hRule="atLeast"/>
          <w:jc w:val="center"/>
        </w:trPr>
        <w:tc>
          <w:tcPr>
            <w:tcW w:w="8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经济分类科目编码</w:t>
            </w:r>
          </w:p>
        </w:tc>
        <w:tc>
          <w:tcPr>
            <w:tcW w:w="154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科目名称</w:t>
            </w:r>
          </w:p>
        </w:tc>
        <w:tc>
          <w:tcPr>
            <w:tcW w:w="121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决算数</w:t>
            </w:r>
          </w:p>
        </w:tc>
        <w:tc>
          <w:tcPr>
            <w:tcW w:w="96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经济分类科目编码</w:t>
            </w:r>
          </w:p>
        </w:tc>
        <w:tc>
          <w:tcPr>
            <w:tcW w:w="144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科目名称</w:t>
            </w:r>
          </w:p>
        </w:tc>
        <w:tc>
          <w:tcPr>
            <w:tcW w:w="93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决算数</w:t>
            </w:r>
          </w:p>
        </w:tc>
        <w:tc>
          <w:tcPr>
            <w:tcW w:w="96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经济分类科目编码</w:t>
            </w:r>
          </w:p>
        </w:tc>
        <w:tc>
          <w:tcPr>
            <w:tcW w:w="161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科目名称</w:t>
            </w:r>
          </w:p>
        </w:tc>
        <w:tc>
          <w:tcPr>
            <w:tcW w:w="132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决算数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2" w:hRule="atLeast"/>
          <w:jc w:val="center"/>
        </w:trPr>
        <w:tc>
          <w:tcPr>
            <w:tcW w:w="82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301</w:t>
            </w:r>
          </w:p>
        </w:tc>
        <w:tc>
          <w:tcPr>
            <w:tcW w:w="154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工资福利支出</w:t>
            </w:r>
          </w:p>
        </w:tc>
        <w:tc>
          <w:tcPr>
            <w:tcW w:w="121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宋体" w:hAnsi="宋体" w:eastAsia="宋体" w:cs="宋体"/>
                <w:i w:val="0"/>
                <w:iCs w:val="0"/>
                <w:color w:val="000000"/>
                <w:sz w:val="20"/>
                <w:szCs w:val="20"/>
                <w:u w:val="none"/>
                <w:lang w:val="en-US"/>
              </w:rPr>
            </w:pPr>
            <w:r>
              <w:rPr>
                <w:rFonts w:hint="eastAsia" w:ascii="宋体" w:hAnsi="宋体" w:eastAsia="宋体" w:cs="宋体"/>
                <w:i w:val="0"/>
                <w:iCs w:val="0"/>
                <w:color w:val="000000"/>
                <w:kern w:val="0"/>
                <w:sz w:val="20"/>
                <w:szCs w:val="20"/>
                <w:u w:val="none"/>
                <w:lang w:val="en-US" w:eastAsia="zh-CN" w:bidi="ar"/>
              </w:rPr>
              <w:t>8495.50</w:t>
            </w:r>
          </w:p>
        </w:tc>
        <w:tc>
          <w:tcPr>
            <w:tcW w:w="96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302</w:t>
            </w:r>
          </w:p>
        </w:tc>
        <w:tc>
          <w:tcPr>
            <w:tcW w:w="144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商品和服务支出</w:t>
            </w:r>
          </w:p>
        </w:tc>
        <w:tc>
          <w:tcPr>
            <w:tcW w:w="93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宋体" w:hAnsi="宋体" w:eastAsia="宋体" w:cs="宋体"/>
                <w:i w:val="0"/>
                <w:iCs w:val="0"/>
                <w:color w:val="000000"/>
                <w:sz w:val="20"/>
                <w:szCs w:val="20"/>
                <w:u w:val="none"/>
                <w:lang w:val="en-US"/>
              </w:rPr>
            </w:pPr>
            <w:r>
              <w:rPr>
                <w:rFonts w:hint="eastAsia" w:ascii="宋体" w:hAnsi="宋体" w:eastAsia="宋体" w:cs="宋体"/>
                <w:i w:val="0"/>
                <w:iCs w:val="0"/>
                <w:color w:val="000000"/>
                <w:kern w:val="0"/>
                <w:sz w:val="20"/>
                <w:szCs w:val="20"/>
                <w:u w:val="none"/>
                <w:lang w:val="en-US" w:eastAsia="zh-CN" w:bidi="ar"/>
              </w:rPr>
              <w:t>679.07</w:t>
            </w:r>
          </w:p>
        </w:tc>
        <w:tc>
          <w:tcPr>
            <w:tcW w:w="96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307</w:t>
            </w:r>
          </w:p>
        </w:tc>
        <w:tc>
          <w:tcPr>
            <w:tcW w:w="161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债务利息及费用支出</w:t>
            </w:r>
          </w:p>
        </w:tc>
        <w:tc>
          <w:tcPr>
            <w:tcW w:w="1329"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2" w:hRule="atLeast"/>
          <w:jc w:val="center"/>
        </w:trPr>
        <w:tc>
          <w:tcPr>
            <w:tcW w:w="82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30101</w:t>
            </w:r>
          </w:p>
        </w:tc>
        <w:tc>
          <w:tcPr>
            <w:tcW w:w="154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基本工资</w:t>
            </w:r>
          </w:p>
        </w:tc>
        <w:tc>
          <w:tcPr>
            <w:tcW w:w="121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宋体" w:hAnsi="宋体" w:eastAsia="宋体" w:cs="宋体"/>
                <w:i w:val="0"/>
                <w:iCs w:val="0"/>
                <w:color w:val="000000"/>
                <w:sz w:val="20"/>
                <w:szCs w:val="20"/>
                <w:u w:val="none"/>
                <w:lang w:val="en-US"/>
              </w:rPr>
            </w:pPr>
            <w:r>
              <w:rPr>
                <w:rFonts w:hint="eastAsia" w:ascii="宋体" w:hAnsi="宋体" w:eastAsia="宋体" w:cs="宋体"/>
                <w:i w:val="0"/>
                <w:iCs w:val="0"/>
                <w:color w:val="000000"/>
                <w:kern w:val="0"/>
                <w:sz w:val="20"/>
                <w:szCs w:val="20"/>
                <w:u w:val="none"/>
                <w:lang w:val="en-US" w:eastAsia="zh-CN" w:bidi="ar"/>
              </w:rPr>
              <w:t>3748.65</w:t>
            </w:r>
          </w:p>
        </w:tc>
        <w:tc>
          <w:tcPr>
            <w:tcW w:w="96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30201</w:t>
            </w:r>
          </w:p>
        </w:tc>
        <w:tc>
          <w:tcPr>
            <w:tcW w:w="144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办公费</w:t>
            </w:r>
          </w:p>
        </w:tc>
        <w:tc>
          <w:tcPr>
            <w:tcW w:w="93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宋体" w:hAnsi="宋体" w:eastAsia="宋体" w:cs="宋体"/>
                <w:i w:val="0"/>
                <w:iCs w:val="0"/>
                <w:color w:val="000000"/>
                <w:sz w:val="20"/>
                <w:szCs w:val="20"/>
                <w:u w:val="none"/>
                <w:lang w:val="en-US"/>
              </w:rPr>
            </w:pPr>
            <w:r>
              <w:rPr>
                <w:rFonts w:hint="eastAsia" w:ascii="宋体" w:hAnsi="宋体" w:eastAsia="宋体" w:cs="宋体"/>
                <w:i w:val="0"/>
                <w:iCs w:val="0"/>
                <w:color w:val="000000"/>
                <w:kern w:val="0"/>
                <w:sz w:val="20"/>
                <w:szCs w:val="20"/>
                <w:u w:val="none"/>
                <w:lang w:val="en-US" w:eastAsia="zh-CN" w:bidi="ar"/>
              </w:rPr>
              <w:t>135.00</w:t>
            </w:r>
          </w:p>
        </w:tc>
        <w:tc>
          <w:tcPr>
            <w:tcW w:w="96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30701</w:t>
            </w:r>
          </w:p>
        </w:tc>
        <w:tc>
          <w:tcPr>
            <w:tcW w:w="161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国内债务付息</w:t>
            </w:r>
          </w:p>
        </w:tc>
        <w:tc>
          <w:tcPr>
            <w:tcW w:w="1329"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2" w:hRule="atLeast"/>
          <w:jc w:val="center"/>
        </w:trPr>
        <w:tc>
          <w:tcPr>
            <w:tcW w:w="82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30102</w:t>
            </w:r>
          </w:p>
        </w:tc>
        <w:tc>
          <w:tcPr>
            <w:tcW w:w="154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津贴补贴</w:t>
            </w:r>
          </w:p>
        </w:tc>
        <w:tc>
          <w:tcPr>
            <w:tcW w:w="121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宋体" w:hAnsi="宋体" w:eastAsia="宋体" w:cs="宋体"/>
                <w:i w:val="0"/>
                <w:iCs w:val="0"/>
                <w:color w:val="000000"/>
                <w:sz w:val="20"/>
                <w:szCs w:val="20"/>
                <w:u w:val="none"/>
                <w:lang w:val="en-US"/>
              </w:rPr>
            </w:pPr>
            <w:r>
              <w:rPr>
                <w:rFonts w:hint="eastAsia" w:ascii="宋体" w:hAnsi="宋体" w:eastAsia="宋体" w:cs="宋体"/>
                <w:i w:val="0"/>
                <w:iCs w:val="0"/>
                <w:color w:val="000000"/>
                <w:kern w:val="0"/>
                <w:sz w:val="20"/>
                <w:szCs w:val="20"/>
                <w:u w:val="none"/>
                <w:lang w:val="en-US" w:eastAsia="zh-CN" w:bidi="ar"/>
              </w:rPr>
              <w:t>130.84</w:t>
            </w:r>
          </w:p>
        </w:tc>
        <w:tc>
          <w:tcPr>
            <w:tcW w:w="96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30202</w:t>
            </w:r>
          </w:p>
        </w:tc>
        <w:tc>
          <w:tcPr>
            <w:tcW w:w="144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印刷费</w:t>
            </w:r>
          </w:p>
        </w:tc>
        <w:tc>
          <w:tcPr>
            <w:tcW w:w="93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宋体" w:hAnsi="宋体" w:eastAsia="宋体" w:cs="宋体"/>
                <w:i w:val="0"/>
                <w:iCs w:val="0"/>
                <w:color w:val="000000"/>
                <w:sz w:val="20"/>
                <w:szCs w:val="20"/>
                <w:u w:val="none"/>
                <w:lang w:val="en-US"/>
              </w:rPr>
            </w:pPr>
            <w:r>
              <w:rPr>
                <w:rFonts w:hint="eastAsia" w:ascii="宋体" w:hAnsi="宋体" w:eastAsia="宋体" w:cs="宋体"/>
                <w:i w:val="0"/>
                <w:iCs w:val="0"/>
                <w:color w:val="000000"/>
                <w:kern w:val="0"/>
                <w:sz w:val="20"/>
                <w:szCs w:val="20"/>
                <w:u w:val="none"/>
                <w:lang w:val="en-US" w:eastAsia="zh-CN" w:bidi="ar"/>
              </w:rPr>
              <w:t>30.61</w:t>
            </w:r>
          </w:p>
        </w:tc>
        <w:tc>
          <w:tcPr>
            <w:tcW w:w="96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30702</w:t>
            </w:r>
          </w:p>
        </w:tc>
        <w:tc>
          <w:tcPr>
            <w:tcW w:w="161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国外债务付息</w:t>
            </w:r>
          </w:p>
        </w:tc>
        <w:tc>
          <w:tcPr>
            <w:tcW w:w="1329"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2" w:hRule="atLeast"/>
          <w:jc w:val="center"/>
        </w:trPr>
        <w:tc>
          <w:tcPr>
            <w:tcW w:w="82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30103</w:t>
            </w:r>
          </w:p>
        </w:tc>
        <w:tc>
          <w:tcPr>
            <w:tcW w:w="154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奖金</w:t>
            </w:r>
          </w:p>
        </w:tc>
        <w:tc>
          <w:tcPr>
            <w:tcW w:w="1216"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0"/>
                <w:szCs w:val="20"/>
                <w:u w:val="none"/>
              </w:rPr>
            </w:pPr>
          </w:p>
        </w:tc>
        <w:tc>
          <w:tcPr>
            <w:tcW w:w="96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30203</w:t>
            </w:r>
          </w:p>
        </w:tc>
        <w:tc>
          <w:tcPr>
            <w:tcW w:w="144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咨询费</w:t>
            </w:r>
          </w:p>
        </w:tc>
        <w:tc>
          <w:tcPr>
            <w:tcW w:w="930"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0"/>
                <w:szCs w:val="20"/>
                <w:u w:val="none"/>
              </w:rPr>
            </w:pPr>
          </w:p>
        </w:tc>
        <w:tc>
          <w:tcPr>
            <w:tcW w:w="96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310</w:t>
            </w:r>
          </w:p>
        </w:tc>
        <w:tc>
          <w:tcPr>
            <w:tcW w:w="161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资本性支出</w:t>
            </w:r>
          </w:p>
        </w:tc>
        <w:tc>
          <w:tcPr>
            <w:tcW w:w="1329"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9" w:hRule="atLeast"/>
          <w:jc w:val="center"/>
        </w:trPr>
        <w:tc>
          <w:tcPr>
            <w:tcW w:w="82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30106</w:t>
            </w:r>
          </w:p>
        </w:tc>
        <w:tc>
          <w:tcPr>
            <w:tcW w:w="154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伙食补助费</w:t>
            </w:r>
          </w:p>
        </w:tc>
        <w:tc>
          <w:tcPr>
            <w:tcW w:w="1216"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0.86</w:t>
            </w:r>
          </w:p>
        </w:tc>
        <w:tc>
          <w:tcPr>
            <w:tcW w:w="96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30204</w:t>
            </w:r>
          </w:p>
        </w:tc>
        <w:tc>
          <w:tcPr>
            <w:tcW w:w="144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手续费</w:t>
            </w:r>
          </w:p>
        </w:tc>
        <w:tc>
          <w:tcPr>
            <w:tcW w:w="93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宋体" w:hAnsi="宋体" w:eastAsia="宋体" w:cs="宋体"/>
                <w:i w:val="0"/>
                <w:iCs w:val="0"/>
                <w:color w:val="000000"/>
                <w:sz w:val="20"/>
                <w:szCs w:val="20"/>
                <w:u w:val="none"/>
                <w:lang w:val="en-US"/>
              </w:rPr>
            </w:pPr>
            <w:r>
              <w:rPr>
                <w:rFonts w:hint="eastAsia" w:ascii="宋体" w:hAnsi="宋体" w:eastAsia="宋体" w:cs="宋体"/>
                <w:i w:val="0"/>
                <w:iCs w:val="0"/>
                <w:color w:val="000000"/>
                <w:kern w:val="0"/>
                <w:sz w:val="20"/>
                <w:szCs w:val="20"/>
                <w:u w:val="none"/>
                <w:lang w:val="en-US" w:eastAsia="zh-CN" w:bidi="ar"/>
              </w:rPr>
              <w:t>0.52</w:t>
            </w:r>
          </w:p>
        </w:tc>
        <w:tc>
          <w:tcPr>
            <w:tcW w:w="96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31001</w:t>
            </w:r>
          </w:p>
        </w:tc>
        <w:tc>
          <w:tcPr>
            <w:tcW w:w="161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房屋建筑物购建</w:t>
            </w:r>
          </w:p>
        </w:tc>
        <w:tc>
          <w:tcPr>
            <w:tcW w:w="1329"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82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30107</w:t>
            </w:r>
          </w:p>
        </w:tc>
        <w:tc>
          <w:tcPr>
            <w:tcW w:w="154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绩效工资</w:t>
            </w:r>
          </w:p>
        </w:tc>
        <w:tc>
          <w:tcPr>
            <w:tcW w:w="121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宋体" w:hAnsi="宋体" w:eastAsia="宋体" w:cs="宋体"/>
                <w:i w:val="0"/>
                <w:iCs w:val="0"/>
                <w:color w:val="000000"/>
                <w:sz w:val="20"/>
                <w:szCs w:val="20"/>
                <w:u w:val="none"/>
                <w:lang w:val="en-US"/>
              </w:rPr>
            </w:pPr>
            <w:r>
              <w:rPr>
                <w:rFonts w:hint="eastAsia" w:ascii="宋体" w:hAnsi="宋体" w:eastAsia="宋体" w:cs="宋体"/>
                <w:i w:val="0"/>
                <w:iCs w:val="0"/>
                <w:color w:val="000000"/>
                <w:kern w:val="0"/>
                <w:sz w:val="20"/>
                <w:szCs w:val="20"/>
                <w:u w:val="none"/>
                <w:lang w:val="en-US" w:eastAsia="zh-CN" w:bidi="ar"/>
              </w:rPr>
              <w:t>2014.98</w:t>
            </w:r>
          </w:p>
        </w:tc>
        <w:tc>
          <w:tcPr>
            <w:tcW w:w="96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30205</w:t>
            </w:r>
          </w:p>
        </w:tc>
        <w:tc>
          <w:tcPr>
            <w:tcW w:w="144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水费</w:t>
            </w:r>
          </w:p>
        </w:tc>
        <w:tc>
          <w:tcPr>
            <w:tcW w:w="93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宋体" w:hAnsi="宋体" w:eastAsia="宋体" w:cs="宋体"/>
                <w:i w:val="0"/>
                <w:iCs w:val="0"/>
                <w:color w:val="000000"/>
                <w:sz w:val="20"/>
                <w:szCs w:val="20"/>
                <w:u w:val="none"/>
                <w:lang w:val="en-US"/>
              </w:rPr>
            </w:pPr>
            <w:r>
              <w:rPr>
                <w:rFonts w:hint="eastAsia" w:ascii="宋体" w:hAnsi="宋体" w:eastAsia="宋体" w:cs="宋体"/>
                <w:i w:val="0"/>
                <w:iCs w:val="0"/>
                <w:color w:val="000000"/>
                <w:kern w:val="0"/>
                <w:sz w:val="20"/>
                <w:szCs w:val="20"/>
                <w:u w:val="none"/>
                <w:lang w:val="en-US" w:eastAsia="zh-CN" w:bidi="ar"/>
              </w:rPr>
              <w:t>1.83</w:t>
            </w:r>
          </w:p>
        </w:tc>
        <w:tc>
          <w:tcPr>
            <w:tcW w:w="96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31002</w:t>
            </w:r>
          </w:p>
        </w:tc>
        <w:tc>
          <w:tcPr>
            <w:tcW w:w="161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办公设备购置</w:t>
            </w:r>
          </w:p>
        </w:tc>
        <w:tc>
          <w:tcPr>
            <w:tcW w:w="1329"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1.97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44" w:hRule="atLeast"/>
          <w:jc w:val="center"/>
        </w:trPr>
        <w:tc>
          <w:tcPr>
            <w:tcW w:w="82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30108</w:t>
            </w:r>
          </w:p>
        </w:tc>
        <w:tc>
          <w:tcPr>
            <w:tcW w:w="154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机关事业单位基本养老保险缴费</w:t>
            </w:r>
          </w:p>
        </w:tc>
        <w:tc>
          <w:tcPr>
            <w:tcW w:w="121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宋体" w:hAnsi="宋体" w:eastAsia="宋体" w:cs="宋体"/>
                <w:i w:val="0"/>
                <w:iCs w:val="0"/>
                <w:color w:val="000000"/>
                <w:sz w:val="20"/>
                <w:szCs w:val="20"/>
                <w:u w:val="none"/>
                <w:lang w:val="en-US"/>
              </w:rPr>
            </w:pPr>
            <w:r>
              <w:rPr>
                <w:rFonts w:hint="eastAsia" w:ascii="宋体" w:hAnsi="宋体" w:eastAsia="宋体" w:cs="宋体"/>
                <w:i w:val="0"/>
                <w:iCs w:val="0"/>
                <w:color w:val="000000"/>
                <w:kern w:val="0"/>
                <w:sz w:val="20"/>
                <w:szCs w:val="20"/>
                <w:u w:val="none"/>
                <w:lang w:val="en-US" w:eastAsia="zh-CN" w:bidi="ar"/>
              </w:rPr>
              <w:t>1507.96</w:t>
            </w:r>
          </w:p>
        </w:tc>
        <w:tc>
          <w:tcPr>
            <w:tcW w:w="96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30206</w:t>
            </w:r>
          </w:p>
        </w:tc>
        <w:tc>
          <w:tcPr>
            <w:tcW w:w="144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电费</w:t>
            </w:r>
          </w:p>
        </w:tc>
        <w:tc>
          <w:tcPr>
            <w:tcW w:w="930"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7.41</w:t>
            </w:r>
          </w:p>
        </w:tc>
        <w:tc>
          <w:tcPr>
            <w:tcW w:w="96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31003</w:t>
            </w:r>
          </w:p>
        </w:tc>
        <w:tc>
          <w:tcPr>
            <w:tcW w:w="161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专用设备购置</w:t>
            </w:r>
          </w:p>
        </w:tc>
        <w:tc>
          <w:tcPr>
            <w:tcW w:w="1329"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9" w:hRule="atLeast"/>
          <w:jc w:val="center"/>
        </w:trPr>
        <w:tc>
          <w:tcPr>
            <w:tcW w:w="82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30109</w:t>
            </w:r>
          </w:p>
        </w:tc>
        <w:tc>
          <w:tcPr>
            <w:tcW w:w="154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职业年金缴费</w:t>
            </w:r>
          </w:p>
        </w:tc>
        <w:tc>
          <w:tcPr>
            <w:tcW w:w="121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101.66</w:t>
            </w:r>
          </w:p>
        </w:tc>
        <w:tc>
          <w:tcPr>
            <w:tcW w:w="96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30207</w:t>
            </w:r>
          </w:p>
        </w:tc>
        <w:tc>
          <w:tcPr>
            <w:tcW w:w="144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邮电费</w:t>
            </w:r>
          </w:p>
        </w:tc>
        <w:tc>
          <w:tcPr>
            <w:tcW w:w="93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w:t>
            </w:r>
          </w:p>
        </w:tc>
        <w:tc>
          <w:tcPr>
            <w:tcW w:w="96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31005</w:t>
            </w:r>
          </w:p>
        </w:tc>
        <w:tc>
          <w:tcPr>
            <w:tcW w:w="161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基础设施建设</w:t>
            </w:r>
          </w:p>
        </w:tc>
        <w:tc>
          <w:tcPr>
            <w:tcW w:w="1329"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82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30110</w:t>
            </w:r>
          </w:p>
        </w:tc>
        <w:tc>
          <w:tcPr>
            <w:tcW w:w="154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职工基本医疗保险缴费</w:t>
            </w:r>
          </w:p>
        </w:tc>
        <w:tc>
          <w:tcPr>
            <w:tcW w:w="1216"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default"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sz w:val="20"/>
                <w:szCs w:val="20"/>
                <w:u w:val="none"/>
                <w:lang w:val="en-US" w:eastAsia="zh-CN"/>
              </w:rPr>
              <w:t>406.13</w:t>
            </w:r>
          </w:p>
        </w:tc>
        <w:tc>
          <w:tcPr>
            <w:tcW w:w="96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30208</w:t>
            </w:r>
          </w:p>
        </w:tc>
        <w:tc>
          <w:tcPr>
            <w:tcW w:w="144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取暖费</w:t>
            </w:r>
          </w:p>
        </w:tc>
        <w:tc>
          <w:tcPr>
            <w:tcW w:w="93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宋体" w:hAnsi="宋体" w:eastAsia="宋体" w:cs="宋体"/>
                <w:i w:val="0"/>
                <w:iCs w:val="0"/>
                <w:color w:val="000000"/>
                <w:sz w:val="20"/>
                <w:szCs w:val="20"/>
                <w:u w:val="none"/>
                <w:lang w:val="en-US"/>
              </w:rPr>
            </w:pPr>
            <w:r>
              <w:rPr>
                <w:rFonts w:hint="eastAsia" w:ascii="宋体" w:hAnsi="宋体" w:eastAsia="宋体" w:cs="宋体"/>
                <w:i w:val="0"/>
                <w:iCs w:val="0"/>
                <w:color w:val="000000"/>
                <w:kern w:val="0"/>
                <w:sz w:val="20"/>
                <w:szCs w:val="20"/>
                <w:u w:val="none"/>
                <w:lang w:val="en-US" w:eastAsia="zh-CN" w:bidi="ar"/>
              </w:rPr>
              <w:t>11.08</w:t>
            </w:r>
          </w:p>
        </w:tc>
        <w:tc>
          <w:tcPr>
            <w:tcW w:w="96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31006</w:t>
            </w:r>
          </w:p>
        </w:tc>
        <w:tc>
          <w:tcPr>
            <w:tcW w:w="161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大型修缮</w:t>
            </w:r>
          </w:p>
        </w:tc>
        <w:tc>
          <w:tcPr>
            <w:tcW w:w="1329"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2" w:hRule="atLeast"/>
          <w:jc w:val="center"/>
        </w:trPr>
        <w:tc>
          <w:tcPr>
            <w:tcW w:w="82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30111</w:t>
            </w:r>
          </w:p>
        </w:tc>
        <w:tc>
          <w:tcPr>
            <w:tcW w:w="154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公务员医疗补助缴费</w:t>
            </w:r>
          </w:p>
        </w:tc>
        <w:tc>
          <w:tcPr>
            <w:tcW w:w="1216"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default" w:ascii="宋体" w:hAnsi="宋体" w:eastAsia="宋体" w:cs="宋体"/>
                <w:i w:val="0"/>
                <w:iCs w:val="0"/>
                <w:color w:val="000000"/>
                <w:sz w:val="20"/>
                <w:szCs w:val="20"/>
                <w:u w:val="none"/>
                <w:lang w:val="en-US" w:eastAsia="zh-CN"/>
              </w:rPr>
            </w:pPr>
          </w:p>
        </w:tc>
        <w:tc>
          <w:tcPr>
            <w:tcW w:w="96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30209</w:t>
            </w:r>
          </w:p>
        </w:tc>
        <w:tc>
          <w:tcPr>
            <w:tcW w:w="144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物业管理费</w:t>
            </w:r>
          </w:p>
        </w:tc>
        <w:tc>
          <w:tcPr>
            <w:tcW w:w="930"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0.10</w:t>
            </w:r>
          </w:p>
        </w:tc>
        <w:tc>
          <w:tcPr>
            <w:tcW w:w="96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31007</w:t>
            </w:r>
          </w:p>
        </w:tc>
        <w:tc>
          <w:tcPr>
            <w:tcW w:w="161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信息网络及软件购置更新</w:t>
            </w:r>
          </w:p>
        </w:tc>
        <w:tc>
          <w:tcPr>
            <w:tcW w:w="1329"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2" w:hRule="atLeast"/>
          <w:jc w:val="center"/>
        </w:trPr>
        <w:tc>
          <w:tcPr>
            <w:tcW w:w="82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30112</w:t>
            </w:r>
          </w:p>
        </w:tc>
        <w:tc>
          <w:tcPr>
            <w:tcW w:w="154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其他社会保障缴费</w:t>
            </w:r>
          </w:p>
        </w:tc>
        <w:tc>
          <w:tcPr>
            <w:tcW w:w="121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宋体" w:hAnsi="宋体" w:eastAsia="宋体" w:cs="宋体"/>
                <w:i w:val="0"/>
                <w:iCs w:val="0"/>
                <w:color w:val="000000"/>
                <w:sz w:val="20"/>
                <w:szCs w:val="20"/>
                <w:u w:val="none"/>
                <w:lang w:val="en-US"/>
              </w:rPr>
            </w:pPr>
            <w:r>
              <w:rPr>
                <w:rFonts w:hint="eastAsia" w:ascii="宋体" w:hAnsi="宋体" w:eastAsia="宋体" w:cs="宋体"/>
                <w:i w:val="0"/>
                <w:iCs w:val="0"/>
                <w:color w:val="000000"/>
                <w:kern w:val="0"/>
                <w:sz w:val="20"/>
                <w:szCs w:val="20"/>
                <w:u w:val="none"/>
                <w:lang w:val="en-US" w:eastAsia="zh-CN" w:bidi="ar"/>
              </w:rPr>
              <w:t>48.67</w:t>
            </w:r>
          </w:p>
        </w:tc>
        <w:tc>
          <w:tcPr>
            <w:tcW w:w="96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30211</w:t>
            </w:r>
          </w:p>
        </w:tc>
        <w:tc>
          <w:tcPr>
            <w:tcW w:w="144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差旅费</w:t>
            </w:r>
          </w:p>
        </w:tc>
        <w:tc>
          <w:tcPr>
            <w:tcW w:w="93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宋体" w:hAnsi="宋体" w:eastAsia="宋体" w:cs="宋体"/>
                <w:i w:val="0"/>
                <w:iCs w:val="0"/>
                <w:color w:val="000000"/>
                <w:sz w:val="20"/>
                <w:szCs w:val="20"/>
                <w:u w:val="none"/>
                <w:lang w:val="en-US"/>
              </w:rPr>
            </w:pPr>
            <w:r>
              <w:rPr>
                <w:rFonts w:hint="eastAsia" w:ascii="宋体" w:hAnsi="宋体" w:eastAsia="宋体" w:cs="宋体"/>
                <w:i w:val="0"/>
                <w:iCs w:val="0"/>
                <w:color w:val="000000"/>
                <w:kern w:val="0"/>
                <w:sz w:val="20"/>
                <w:szCs w:val="20"/>
                <w:u w:val="none"/>
                <w:lang w:val="en-US" w:eastAsia="zh-CN" w:bidi="ar"/>
              </w:rPr>
              <w:t>127.56</w:t>
            </w:r>
          </w:p>
        </w:tc>
        <w:tc>
          <w:tcPr>
            <w:tcW w:w="96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31008</w:t>
            </w:r>
          </w:p>
        </w:tc>
        <w:tc>
          <w:tcPr>
            <w:tcW w:w="161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物资储备</w:t>
            </w:r>
          </w:p>
        </w:tc>
        <w:tc>
          <w:tcPr>
            <w:tcW w:w="1329"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14" w:hRule="atLeast"/>
          <w:jc w:val="center"/>
        </w:trPr>
        <w:tc>
          <w:tcPr>
            <w:tcW w:w="82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30113</w:t>
            </w:r>
          </w:p>
        </w:tc>
        <w:tc>
          <w:tcPr>
            <w:tcW w:w="154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住房公积金</w:t>
            </w:r>
          </w:p>
        </w:tc>
        <w:tc>
          <w:tcPr>
            <w:tcW w:w="121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宋体" w:hAnsi="宋体" w:eastAsia="宋体" w:cs="宋体"/>
                <w:i w:val="0"/>
                <w:iCs w:val="0"/>
                <w:color w:val="000000"/>
                <w:sz w:val="20"/>
                <w:szCs w:val="20"/>
                <w:u w:val="none"/>
                <w:lang w:val="en-US"/>
              </w:rPr>
            </w:pPr>
            <w:r>
              <w:rPr>
                <w:rFonts w:hint="eastAsia" w:ascii="宋体" w:hAnsi="宋体" w:eastAsia="宋体" w:cs="宋体"/>
                <w:i w:val="0"/>
                <w:iCs w:val="0"/>
                <w:color w:val="000000"/>
                <w:kern w:val="0"/>
                <w:sz w:val="20"/>
                <w:szCs w:val="20"/>
                <w:u w:val="none"/>
                <w:lang w:val="en-US" w:eastAsia="zh-CN" w:bidi="ar"/>
              </w:rPr>
              <w:t>535.75</w:t>
            </w:r>
          </w:p>
        </w:tc>
        <w:tc>
          <w:tcPr>
            <w:tcW w:w="96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30212</w:t>
            </w:r>
          </w:p>
        </w:tc>
        <w:tc>
          <w:tcPr>
            <w:tcW w:w="144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因公出国（境）费用</w:t>
            </w:r>
          </w:p>
        </w:tc>
        <w:tc>
          <w:tcPr>
            <w:tcW w:w="930"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0"/>
                <w:szCs w:val="20"/>
                <w:u w:val="none"/>
              </w:rPr>
            </w:pPr>
          </w:p>
        </w:tc>
        <w:tc>
          <w:tcPr>
            <w:tcW w:w="96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31009</w:t>
            </w:r>
          </w:p>
        </w:tc>
        <w:tc>
          <w:tcPr>
            <w:tcW w:w="161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土地补偿</w:t>
            </w:r>
          </w:p>
        </w:tc>
        <w:tc>
          <w:tcPr>
            <w:tcW w:w="1329"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2" w:hRule="atLeast"/>
          <w:jc w:val="center"/>
        </w:trPr>
        <w:tc>
          <w:tcPr>
            <w:tcW w:w="82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30114</w:t>
            </w:r>
          </w:p>
        </w:tc>
        <w:tc>
          <w:tcPr>
            <w:tcW w:w="154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医疗费</w:t>
            </w:r>
          </w:p>
        </w:tc>
        <w:tc>
          <w:tcPr>
            <w:tcW w:w="1216"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0"/>
                <w:szCs w:val="20"/>
                <w:u w:val="none"/>
              </w:rPr>
            </w:pPr>
          </w:p>
        </w:tc>
        <w:tc>
          <w:tcPr>
            <w:tcW w:w="96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30213</w:t>
            </w:r>
          </w:p>
        </w:tc>
        <w:tc>
          <w:tcPr>
            <w:tcW w:w="144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维修（护）费</w:t>
            </w:r>
          </w:p>
        </w:tc>
        <w:tc>
          <w:tcPr>
            <w:tcW w:w="930"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13.97</w:t>
            </w:r>
          </w:p>
        </w:tc>
        <w:tc>
          <w:tcPr>
            <w:tcW w:w="96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31010</w:t>
            </w:r>
          </w:p>
        </w:tc>
        <w:tc>
          <w:tcPr>
            <w:tcW w:w="161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安置补助</w:t>
            </w:r>
          </w:p>
        </w:tc>
        <w:tc>
          <w:tcPr>
            <w:tcW w:w="1329"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2" w:hRule="atLeast"/>
          <w:jc w:val="center"/>
        </w:trPr>
        <w:tc>
          <w:tcPr>
            <w:tcW w:w="82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30199</w:t>
            </w:r>
          </w:p>
        </w:tc>
        <w:tc>
          <w:tcPr>
            <w:tcW w:w="154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其他工资福利支出</w:t>
            </w:r>
          </w:p>
        </w:tc>
        <w:tc>
          <w:tcPr>
            <w:tcW w:w="1216"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0"/>
                <w:szCs w:val="20"/>
                <w:u w:val="none"/>
              </w:rPr>
            </w:pPr>
          </w:p>
        </w:tc>
        <w:tc>
          <w:tcPr>
            <w:tcW w:w="96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30214</w:t>
            </w:r>
          </w:p>
        </w:tc>
        <w:tc>
          <w:tcPr>
            <w:tcW w:w="144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租赁费</w:t>
            </w:r>
          </w:p>
        </w:tc>
        <w:tc>
          <w:tcPr>
            <w:tcW w:w="930"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5.25</w:t>
            </w:r>
          </w:p>
        </w:tc>
        <w:tc>
          <w:tcPr>
            <w:tcW w:w="96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31011</w:t>
            </w:r>
          </w:p>
        </w:tc>
        <w:tc>
          <w:tcPr>
            <w:tcW w:w="161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地上附着物和青苗补偿</w:t>
            </w:r>
          </w:p>
        </w:tc>
        <w:tc>
          <w:tcPr>
            <w:tcW w:w="1329"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4" w:hRule="atLeast"/>
          <w:jc w:val="center"/>
        </w:trPr>
        <w:tc>
          <w:tcPr>
            <w:tcW w:w="82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303</w:t>
            </w:r>
          </w:p>
        </w:tc>
        <w:tc>
          <w:tcPr>
            <w:tcW w:w="154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对个人和家庭的补助</w:t>
            </w:r>
          </w:p>
        </w:tc>
        <w:tc>
          <w:tcPr>
            <w:tcW w:w="121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宋体" w:hAnsi="宋体" w:eastAsia="宋体" w:cs="宋体"/>
                <w:i w:val="0"/>
                <w:iCs w:val="0"/>
                <w:color w:val="000000"/>
                <w:sz w:val="20"/>
                <w:szCs w:val="20"/>
                <w:u w:val="none"/>
                <w:lang w:val="en-US"/>
              </w:rPr>
            </w:pPr>
            <w:r>
              <w:rPr>
                <w:rFonts w:hint="eastAsia" w:ascii="宋体" w:hAnsi="宋体" w:eastAsia="宋体" w:cs="宋体"/>
                <w:i w:val="0"/>
                <w:iCs w:val="0"/>
                <w:color w:val="000000"/>
                <w:kern w:val="0"/>
                <w:sz w:val="20"/>
                <w:szCs w:val="20"/>
                <w:u w:val="none"/>
                <w:lang w:val="en-US" w:eastAsia="zh-CN" w:bidi="ar"/>
              </w:rPr>
              <w:t>182.07</w:t>
            </w:r>
          </w:p>
        </w:tc>
        <w:tc>
          <w:tcPr>
            <w:tcW w:w="96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30215</w:t>
            </w:r>
          </w:p>
        </w:tc>
        <w:tc>
          <w:tcPr>
            <w:tcW w:w="144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会议费</w:t>
            </w:r>
          </w:p>
        </w:tc>
        <w:tc>
          <w:tcPr>
            <w:tcW w:w="930"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0"/>
                <w:szCs w:val="20"/>
                <w:u w:val="none"/>
              </w:rPr>
            </w:pPr>
          </w:p>
        </w:tc>
        <w:tc>
          <w:tcPr>
            <w:tcW w:w="96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31012</w:t>
            </w:r>
          </w:p>
        </w:tc>
        <w:tc>
          <w:tcPr>
            <w:tcW w:w="161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拆迁补偿</w:t>
            </w:r>
          </w:p>
        </w:tc>
        <w:tc>
          <w:tcPr>
            <w:tcW w:w="1329"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2" w:hRule="atLeast"/>
          <w:jc w:val="center"/>
        </w:trPr>
        <w:tc>
          <w:tcPr>
            <w:tcW w:w="82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30301</w:t>
            </w:r>
          </w:p>
        </w:tc>
        <w:tc>
          <w:tcPr>
            <w:tcW w:w="154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离休费</w:t>
            </w:r>
          </w:p>
        </w:tc>
        <w:tc>
          <w:tcPr>
            <w:tcW w:w="1216"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11.64</w:t>
            </w:r>
          </w:p>
        </w:tc>
        <w:tc>
          <w:tcPr>
            <w:tcW w:w="96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30216</w:t>
            </w:r>
          </w:p>
        </w:tc>
        <w:tc>
          <w:tcPr>
            <w:tcW w:w="144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培训费</w:t>
            </w:r>
          </w:p>
        </w:tc>
        <w:tc>
          <w:tcPr>
            <w:tcW w:w="930"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3.21</w:t>
            </w:r>
          </w:p>
        </w:tc>
        <w:tc>
          <w:tcPr>
            <w:tcW w:w="96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31013</w:t>
            </w:r>
          </w:p>
        </w:tc>
        <w:tc>
          <w:tcPr>
            <w:tcW w:w="161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公务用车购置</w:t>
            </w:r>
          </w:p>
        </w:tc>
        <w:tc>
          <w:tcPr>
            <w:tcW w:w="1329"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2" w:hRule="atLeast"/>
          <w:jc w:val="center"/>
        </w:trPr>
        <w:tc>
          <w:tcPr>
            <w:tcW w:w="82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30302</w:t>
            </w:r>
          </w:p>
        </w:tc>
        <w:tc>
          <w:tcPr>
            <w:tcW w:w="154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退休费</w:t>
            </w:r>
          </w:p>
        </w:tc>
        <w:tc>
          <w:tcPr>
            <w:tcW w:w="1216"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0"/>
                <w:szCs w:val="20"/>
                <w:u w:val="none"/>
              </w:rPr>
            </w:pPr>
          </w:p>
        </w:tc>
        <w:tc>
          <w:tcPr>
            <w:tcW w:w="96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30217</w:t>
            </w:r>
          </w:p>
        </w:tc>
        <w:tc>
          <w:tcPr>
            <w:tcW w:w="144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公务接待费</w:t>
            </w:r>
          </w:p>
        </w:tc>
        <w:tc>
          <w:tcPr>
            <w:tcW w:w="930"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0"/>
                <w:szCs w:val="20"/>
                <w:u w:val="none"/>
              </w:rPr>
            </w:pPr>
          </w:p>
        </w:tc>
        <w:tc>
          <w:tcPr>
            <w:tcW w:w="96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31019</w:t>
            </w:r>
          </w:p>
        </w:tc>
        <w:tc>
          <w:tcPr>
            <w:tcW w:w="161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其他交通工具购置</w:t>
            </w:r>
          </w:p>
        </w:tc>
        <w:tc>
          <w:tcPr>
            <w:tcW w:w="1329"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2" w:hRule="atLeast"/>
          <w:jc w:val="center"/>
        </w:trPr>
        <w:tc>
          <w:tcPr>
            <w:tcW w:w="82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30303</w:t>
            </w:r>
          </w:p>
        </w:tc>
        <w:tc>
          <w:tcPr>
            <w:tcW w:w="154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退职（役）费</w:t>
            </w:r>
          </w:p>
        </w:tc>
        <w:tc>
          <w:tcPr>
            <w:tcW w:w="1216"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0"/>
                <w:szCs w:val="20"/>
                <w:u w:val="none"/>
              </w:rPr>
            </w:pPr>
          </w:p>
        </w:tc>
        <w:tc>
          <w:tcPr>
            <w:tcW w:w="96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30218</w:t>
            </w:r>
          </w:p>
        </w:tc>
        <w:tc>
          <w:tcPr>
            <w:tcW w:w="144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专用材料费</w:t>
            </w:r>
          </w:p>
        </w:tc>
        <w:tc>
          <w:tcPr>
            <w:tcW w:w="93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宋体" w:hAnsi="宋体" w:eastAsia="宋体" w:cs="宋体"/>
                <w:i w:val="0"/>
                <w:iCs w:val="0"/>
                <w:color w:val="000000"/>
                <w:sz w:val="20"/>
                <w:szCs w:val="20"/>
                <w:u w:val="none"/>
                <w:lang w:val="en-US"/>
              </w:rPr>
            </w:pPr>
            <w:r>
              <w:rPr>
                <w:rFonts w:hint="eastAsia" w:ascii="宋体" w:hAnsi="宋体" w:eastAsia="宋体" w:cs="宋体"/>
                <w:i w:val="0"/>
                <w:iCs w:val="0"/>
                <w:color w:val="000000"/>
                <w:kern w:val="0"/>
                <w:sz w:val="20"/>
                <w:szCs w:val="20"/>
                <w:u w:val="none"/>
                <w:lang w:val="en-US" w:eastAsia="zh-CN" w:bidi="ar"/>
              </w:rPr>
              <w:t>172.47</w:t>
            </w:r>
          </w:p>
        </w:tc>
        <w:tc>
          <w:tcPr>
            <w:tcW w:w="96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31021</w:t>
            </w:r>
          </w:p>
        </w:tc>
        <w:tc>
          <w:tcPr>
            <w:tcW w:w="161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文物和陈列品购置</w:t>
            </w:r>
          </w:p>
        </w:tc>
        <w:tc>
          <w:tcPr>
            <w:tcW w:w="1329"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2" w:hRule="atLeast"/>
          <w:jc w:val="center"/>
        </w:trPr>
        <w:tc>
          <w:tcPr>
            <w:tcW w:w="82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30304</w:t>
            </w:r>
          </w:p>
        </w:tc>
        <w:tc>
          <w:tcPr>
            <w:tcW w:w="154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抚恤金</w:t>
            </w:r>
          </w:p>
        </w:tc>
        <w:tc>
          <w:tcPr>
            <w:tcW w:w="121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宋体" w:hAnsi="宋体" w:eastAsia="宋体" w:cs="宋体"/>
                <w:i w:val="0"/>
                <w:iCs w:val="0"/>
                <w:color w:val="000000"/>
                <w:sz w:val="20"/>
                <w:szCs w:val="20"/>
                <w:u w:val="none"/>
                <w:lang w:val="en-US"/>
              </w:rPr>
            </w:pPr>
            <w:r>
              <w:rPr>
                <w:rFonts w:hint="eastAsia" w:ascii="宋体" w:hAnsi="宋体" w:eastAsia="宋体" w:cs="宋体"/>
                <w:i w:val="0"/>
                <w:iCs w:val="0"/>
                <w:color w:val="000000"/>
                <w:kern w:val="0"/>
                <w:sz w:val="20"/>
                <w:szCs w:val="20"/>
                <w:u w:val="none"/>
                <w:lang w:val="en-US" w:eastAsia="zh-CN" w:bidi="ar"/>
              </w:rPr>
              <w:t>147.56</w:t>
            </w:r>
          </w:p>
        </w:tc>
        <w:tc>
          <w:tcPr>
            <w:tcW w:w="96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30224</w:t>
            </w:r>
          </w:p>
        </w:tc>
        <w:tc>
          <w:tcPr>
            <w:tcW w:w="144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被装购置费</w:t>
            </w:r>
          </w:p>
        </w:tc>
        <w:tc>
          <w:tcPr>
            <w:tcW w:w="930"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0"/>
                <w:szCs w:val="20"/>
                <w:u w:val="none"/>
              </w:rPr>
            </w:pPr>
          </w:p>
        </w:tc>
        <w:tc>
          <w:tcPr>
            <w:tcW w:w="96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31022</w:t>
            </w:r>
          </w:p>
        </w:tc>
        <w:tc>
          <w:tcPr>
            <w:tcW w:w="161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无形资产购置</w:t>
            </w:r>
          </w:p>
        </w:tc>
        <w:tc>
          <w:tcPr>
            <w:tcW w:w="1329"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2" w:hRule="atLeast"/>
          <w:jc w:val="center"/>
        </w:trPr>
        <w:tc>
          <w:tcPr>
            <w:tcW w:w="82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30305</w:t>
            </w:r>
          </w:p>
        </w:tc>
        <w:tc>
          <w:tcPr>
            <w:tcW w:w="154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生活补助</w:t>
            </w:r>
          </w:p>
        </w:tc>
        <w:tc>
          <w:tcPr>
            <w:tcW w:w="121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宋体" w:hAnsi="宋体" w:eastAsia="宋体" w:cs="宋体"/>
                <w:i w:val="0"/>
                <w:iCs w:val="0"/>
                <w:color w:val="000000"/>
                <w:sz w:val="20"/>
                <w:szCs w:val="20"/>
                <w:u w:val="none"/>
                <w:lang w:val="en-US"/>
              </w:rPr>
            </w:pPr>
            <w:r>
              <w:rPr>
                <w:rFonts w:hint="eastAsia" w:ascii="宋体" w:hAnsi="宋体" w:eastAsia="宋体" w:cs="宋体"/>
                <w:i w:val="0"/>
                <w:iCs w:val="0"/>
                <w:color w:val="000000"/>
                <w:kern w:val="0"/>
                <w:sz w:val="20"/>
                <w:szCs w:val="20"/>
                <w:u w:val="none"/>
                <w:lang w:val="en-US" w:eastAsia="zh-CN" w:bidi="ar"/>
              </w:rPr>
              <w:t>14.97</w:t>
            </w:r>
          </w:p>
        </w:tc>
        <w:tc>
          <w:tcPr>
            <w:tcW w:w="96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30225</w:t>
            </w:r>
          </w:p>
        </w:tc>
        <w:tc>
          <w:tcPr>
            <w:tcW w:w="144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专用燃料费</w:t>
            </w:r>
          </w:p>
        </w:tc>
        <w:tc>
          <w:tcPr>
            <w:tcW w:w="930"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0"/>
                <w:szCs w:val="20"/>
                <w:u w:val="none"/>
              </w:rPr>
            </w:pPr>
          </w:p>
        </w:tc>
        <w:tc>
          <w:tcPr>
            <w:tcW w:w="96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31099</w:t>
            </w:r>
          </w:p>
        </w:tc>
        <w:tc>
          <w:tcPr>
            <w:tcW w:w="161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其他资本性支出</w:t>
            </w:r>
          </w:p>
        </w:tc>
        <w:tc>
          <w:tcPr>
            <w:tcW w:w="1329" w:type="dxa"/>
            <w:tcBorders>
              <w:top w:val="single" w:color="000000" w:sz="4" w:space="0"/>
              <w:left w:val="single" w:color="000000" w:sz="4" w:space="0"/>
              <w:bottom w:val="single" w:color="000000" w:sz="4" w:space="0"/>
              <w:right w:val="single" w:color="000000" w:sz="4" w:space="0"/>
            </w:tcBorders>
            <w:noWrap/>
            <w:vAlign w:val="center"/>
          </w:tcPr>
          <w:p>
            <w:pPr>
              <w:rPr>
                <w:rFonts w:hint="default" w:ascii="宋体" w:hAnsi="宋体" w:eastAsia="宋体" w:cs="宋体"/>
                <w:i w:val="0"/>
                <w:iCs w:val="0"/>
                <w:color w:val="000000"/>
                <w:sz w:val="20"/>
                <w:szCs w:val="20"/>
                <w:u w:val="none"/>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2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30306</w:t>
            </w:r>
          </w:p>
        </w:tc>
        <w:tc>
          <w:tcPr>
            <w:tcW w:w="154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救济费</w:t>
            </w:r>
          </w:p>
        </w:tc>
        <w:tc>
          <w:tcPr>
            <w:tcW w:w="1216"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0"/>
                <w:szCs w:val="20"/>
                <w:u w:val="none"/>
              </w:rPr>
            </w:pPr>
          </w:p>
        </w:tc>
        <w:tc>
          <w:tcPr>
            <w:tcW w:w="96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30226</w:t>
            </w:r>
          </w:p>
        </w:tc>
        <w:tc>
          <w:tcPr>
            <w:tcW w:w="144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劳务费</w:t>
            </w:r>
          </w:p>
        </w:tc>
        <w:tc>
          <w:tcPr>
            <w:tcW w:w="930"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19.54</w:t>
            </w:r>
          </w:p>
        </w:tc>
        <w:tc>
          <w:tcPr>
            <w:tcW w:w="96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399</w:t>
            </w:r>
          </w:p>
        </w:tc>
        <w:tc>
          <w:tcPr>
            <w:tcW w:w="161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其他支出</w:t>
            </w:r>
          </w:p>
        </w:tc>
        <w:tc>
          <w:tcPr>
            <w:tcW w:w="1329"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7" w:hRule="atLeast"/>
          <w:jc w:val="center"/>
        </w:trPr>
        <w:tc>
          <w:tcPr>
            <w:tcW w:w="82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30307</w:t>
            </w:r>
          </w:p>
        </w:tc>
        <w:tc>
          <w:tcPr>
            <w:tcW w:w="154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医疗费补助</w:t>
            </w:r>
          </w:p>
        </w:tc>
        <w:tc>
          <w:tcPr>
            <w:tcW w:w="1216"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7.90</w:t>
            </w:r>
          </w:p>
        </w:tc>
        <w:tc>
          <w:tcPr>
            <w:tcW w:w="96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30227</w:t>
            </w:r>
          </w:p>
        </w:tc>
        <w:tc>
          <w:tcPr>
            <w:tcW w:w="144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委托业务费</w:t>
            </w:r>
          </w:p>
        </w:tc>
        <w:tc>
          <w:tcPr>
            <w:tcW w:w="93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12.51</w:t>
            </w:r>
          </w:p>
        </w:tc>
        <w:tc>
          <w:tcPr>
            <w:tcW w:w="96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39906</w:t>
            </w:r>
          </w:p>
        </w:tc>
        <w:tc>
          <w:tcPr>
            <w:tcW w:w="161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赠与</w:t>
            </w:r>
          </w:p>
        </w:tc>
        <w:tc>
          <w:tcPr>
            <w:tcW w:w="1329"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2" w:hRule="atLeast"/>
          <w:jc w:val="center"/>
        </w:trPr>
        <w:tc>
          <w:tcPr>
            <w:tcW w:w="82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30308</w:t>
            </w:r>
          </w:p>
        </w:tc>
        <w:tc>
          <w:tcPr>
            <w:tcW w:w="154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助学金</w:t>
            </w:r>
          </w:p>
        </w:tc>
        <w:tc>
          <w:tcPr>
            <w:tcW w:w="1216"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0"/>
                <w:szCs w:val="20"/>
                <w:u w:val="none"/>
              </w:rPr>
            </w:pPr>
          </w:p>
        </w:tc>
        <w:tc>
          <w:tcPr>
            <w:tcW w:w="96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30228</w:t>
            </w:r>
          </w:p>
        </w:tc>
        <w:tc>
          <w:tcPr>
            <w:tcW w:w="144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工会经费</w:t>
            </w:r>
          </w:p>
        </w:tc>
        <w:tc>
          <w:tcPr>
            <w:tcW w:w="93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宋体" w:hAnsi="宋体" w:eastAsia="宋体" w:cs="宋体"/>
                <w:i w:val="0"/>
                <w:iCs w:val="0"/>
                <w:color w:val="000000"/>
                <w:sz w:val="20"/>
                <w:szCs w:val="20"/>
                <w:u w:val="none"/>
                <w:lang w:val="en-US"/>
              </w:rPr>
            </w:pPr>
            <w:r>
              <w:rPr>
                <w:rFonts w:hint="eastAsia" w:ascii="宋体" w:hAnsi="宋体" w:eastAsia="宋体" w:cs="宋体"/>
                <w:i w:val="0"/>
                <w:iCs w:val="0"/>
                <w:color w:val="000000"/>
                <w:kern w:val="0"/>
                <w:sz w:val="20"/>
                <w:szCs w:val="20"/>
                <w:u w:val="none"/>
                <w:lang w:val="en-US" w:eastAsia="zh-CN" w:bidi="ar"/>
              </w:rPr>
              <w:t>69.27</w:t>
            </w:r>
          </w:p>
        </w:tc>
        <w:tc>
          <w:tcPr>
            <w:tcW w:w="96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39907</w:t>
            </w:r>
          </w:p>
        </w:tc>
        <w:tc>
          <w:tcPr>
            <w:tcW w:w="161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国家赔偿费用支出</w:t>
            </w:r>
          </w:p>
        </w:tc>
        <w:tc>
          <w:tcPr>
            <w:tcW w:w="1329"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2" w:hRule="atLeast"/>
          <w:jc w:val="center"/>
        </w:trPr>
        <w:tc>
          <w:tcPr>
            <w:tcW w:w="82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30309</w:t>
            </w:r>
          </w:p>
        </w:tc>
        <w:tc>
          <w:tcPr>
            <w:tcW w:w="154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奖励金</w:t>
            </w:r>
          </w:p>
        </w:tc>
        <w:tc>
          <w:tcPr>
            <w:tcW w:w="1216"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0"/>
                <w:szCs w:val="20"/>
                <w:u w:val="none"/>
              </w:rPr>
            </w:pPr>
          </w:p>
        </w:tc>
        <w:tc>
          <w:tcPr>
            <w:tcW w:w="96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30229</w:t>
            </w:r>
          </w:p>
        </w:tc>
        <w:tc>
          <w:tcPr>
            <w:tcW w:w="144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福利费</w:t>
            </w:r>
          </w:p>
        </w:tc>
        <w:tc>
          <w:tcPr>
            <w:tcW w:w="930"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0.44</w:t>
            </w:r>
          </w:p>
        </w:tc>
        <w:tc>
          <w:tcPr>
            <w:tcW w:w="96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39908</w:t>
            </w:r>
          </w:p>
        </w:tc>
        <w:tc>
          <w:tcPr>
            <w:tcW w:w="161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对民间非营利组织和群众性自治组织补贴</w:t>
            </w:r>
          </w:p>
        </w:tc>
        <w:tc>
          <w:tcPr>
            <w:tcW w:w="1329"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2" w:hRule="atLeast"/>
          <w:jc w:val="center"/>
        </w:trPr>
        <w:tc>
          <w:tcPr>
            <w:tcW w:w="82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30310</w:t>
            </w:r>
          </w:p>
        </w:tc>
        <w:tc>
          <w:tcPr>
            <w:tcW w:w="154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个人农业生产补贴</w:t>
            </w:r>
          </w:p>
        </w:tc>
        <w:tc>
          <w:tcPr>
            <w:tcW w:w="1216"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0"/>
                <w:szCs w:val="20"/>
                <w:u w:val="none"/>
              </w:rPr>
            </w:pPr>
          </w:p>
        </w:tc>
        <w:tc>
          <w:tcPr>
            <w:tcW w:w="96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30231</w:t>
            </w:r>
          </w:p>
        </w:tc>
        <w:tc>
          <w:tcPr>
            <w:tcW w:w="144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公务用车运行维护费</w:t>
            </w:r>
          </w:p>
        </w:tc>
        <w:tc>
          <w:tcPr>
            <w:tcW w:w="930"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0"/>
                <w:szCs w:val="20"/>
                <w:u w:val="none"/>
              </w:rPr>
            </w:pPr>
          </w:p>
        </w:tc>
        <w:tc>
          <w:tcPr>
            <w:tcW w:w="96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39999</w:t>
            </w:r>
          </w:p>
        </w:tc>
        <w:tc>
          <w:tcPr>
            <w:tcW w:w="161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其他支出</w:t>
            </w:r>
          </w:p>
        </w:tc>
        <w:tc>
          <w:tcPr>
            <w:tcW w:w="1329"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2" w:hRule="atLeast"/>
          <w:jc w:val="center"/>
        </w:trPr>
        <w:tc>
          <w:tcPr>
            <w:tcW w:w="82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30311</w:t>
            </w:r>
          </w:p>
        </w:tc>
        <w:tc>
          <w:tcPr>
            <w:tcW w:w="154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代缴社会保险费</w:t>
            </w:r>
          </w:p>
        </w:tc>
        <w:tc>
          <w:tcPr>
            <w:tcW w:w="1216"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0"/>
                <w:szCs w:val="20"/>
                <w:u w:val="none"/>
              </w:rPr>
            </w:pPr>
          </w:p>
        </w:tc>
        <w:tc>
          <w:tcPr>
            <w:tcW w:w="96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30239</w:t>
            </w:r>
          </w:p>
        </w:tc>
        <w:tc>
          <w:tcPr>
            <w:tcW w:w="144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其他交通费用</w:t>
            </w:r>
          </w:p>
        </w:tc>
        <w:tc>
          <w:tcPr>
            <w:tcW w:w="93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宋体" w:hAnsi="宋体" w:eastAsia="宋体" w:cs="宋体"/>
                <w:i w:val="0"/>
                <w:iCs w:val="0"/>
                <w:color w:val="000000"/>
                <w:sz w:val="20"/>
                <w:szCs w:val="20"/>
                <w:u w:val="none"/>
                <w:lang w:val="en-US"/>
              </w:rPr>
            </w:pPr>
            <w:r>
              <w:rPr>
                <w:rFonts w:hint="eastAsia" w:ascii="宋体" w:hAnsi="宋体" w:eastAsia="宋体" w:cs="宋体"/>
                <w:i w:val="0"/>
                <w:iCs w:val="0"/>
                <w:color w:val="000000"/>
                <w:kern w:val="0"/>
                <w:sz w:val="20"/>
                <w:szCs w:val="20"/>
                <w:u w:val="none"/>
                <w:lang w:val="en-US" w:eastAsia="zh-CN" w:bidi="ar"/>
              </w:rPr>
              <w:t>60.40</w:t>
            </w:r>
          </w:p>
        </w:tc>
        <w:tc>
          <w:tcPr>
            <w:tcW w:w="960"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i w:val="0"/>
                <w:iCs w:val="0"/>
                <w:color w:val="000000"/>
                <w:sz w:val="20"/>
                <w:szCs w:val="20"/>
                <w:u w:val="none"/>
              </w:rPr>
            </w:pPr>
          </w:p>
        </w:tc>
        <w:tc>
          <w:tcPr>
            <w:tcW w:w="1619"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u w:val="none"/>
              </w:rPr>
            </w:pPr>
          </w:p>
        </w:tc>
        <w:tc>
          <w:tcPr>
            <w:tcW w:w="1329"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9" w:hRule="atLeast"/>
          <w:jc w:val="center"/>
        </w:trPr>
        <w:tc>
          <w:tcPr>
            <w:tcW w:w="82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30399</w:t>
            </w:r>
          </w:p>
        </w:tc>
        <w:tc>
          <w:tcPr>
            <w:tcW w:w="154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其他对个人和家庭的补助</w:t>
            </w:r>
          </w:p>
        </w:tc>
        <w:tc>
          <w:tcPr>
            <w:tcW w:w="1216"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0"/>
                <w:szCs w:val="20"/>
                <w:u w:val="none"/>
              </w:rPr>
            </w:pPr>
          </w:p>
        </w:tc>
        <w:tc>
          <w:tcPr>
            <w:tcW w:w="96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30240</w:t>
            </w:r>
          </w:p>
        </w:tc>
        <w:tc>
          <w:tcPr>
            <w:tcW w:w="144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税金及附加费用</w:t>
            </w:r>
          </w:p>
        </w:tc>
        <w:tc>
          <w:tcPr>
            <w:tcW w:w="930"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0"/>
                <w:szCs w:val="20"/>
                <w:u w:val="none"/>
              </w:rPr>
            </w:pPr>
          </w:p>
        </w:tc>
        <w:tc>
          <w:tcPr>
            <w:tcW w:w="960"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i w:val="0"/>
                <w:iCs w:val="0"/>
                <w:color w:val="000000"/>
                <w:sz w:val="20"/>
                <w:szCs w:val="20"/>
                <w:u w:val="none"/>
              </w:rPr>
            </w:pPr>
          </w:p>
        </w:tc>
        <w:tc>
          <w:tcPr>
            <w:tcW w:w="1619"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u w:val="none"/>
              </w:rPr>
            </w:pPr>
          </w:p>
        </w:tc>
        <w:tc>
          <w:tcPr>
            <w:tcW w:w="1329"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9" w:hRule="atLeast"/>
          <w:jc w:val="center"/>
        </w:trPr>
        <w:tc>
          <w:tcPr>
            <w:tcW w:w="825"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i w:val="0"/>
                <w:iCs w:val="0"/>
                <w:color w:val="000000"/>
                <w:sz w:val="20"/>
                <w:szCs w:val="20"/>
                <w:u w:val="none"/>
              </w:rPr>
            </w:pPr>
          </w:p>
        </w:tc>
        <w:tc>
          <w:tcPr>
            <w:tcW w:w="1545"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i w:val="0"/>
                <w:iCs w:val="0"/>
                <w:color w:val="000000"/>
                <w:sz w:val="20"/>
                <w:szCs w:val="20"/>
                <w:u w:val="none"/>
              </w:rPr>
            </w:pPr>
          </w:p>
        </w:tc>
        <w:tc>
          <w:tcPr>
            <w:tcW w:w="1216"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0"/>
                <w:szCs w:val="20"/>
                <w:u w:val="none"/>
              </w:rPr>
            </w:pPr>
          </w:p>
        </w:tc>
        <w:tc>
          <w:tcPr>
            <w:tcW w:w="96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30299</w:t>
            </w:r>
          </w:p>
        </w:tc>
        <w:tc>
          <w:tcPr>
            <w:tcW w:w="144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其他商品和服务支出</w:t>
            </w:r>
          </w:p>
        </w:tc>
        <w:tc>
          <w:tcPr>
            <w:tcW w:w="930"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0.89</w:t>
            </w:r>
          </w:p>
        </w:tc>
        <w:tc>
          <w:tcPr>
            <w:tcW w:w="960"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i w:val="0"/>
                <w:iCs w:val="0"/>
                <w:color w:val="000000"/>
                <w:sz w:val="20"/>
                <w:szCs w:val="20"/>
                <w:u w:val="none"/>
              </w:rPr>
            </w:pPr>
          </w:p>
        </w:tc>
        <w:tc>
          <w:tcPr>
            <w:tcW w:w="1619"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u w:val="none"/>
              </w:rPr>
            </w:pPr>
          </w:p>
        </w:tc>
        <w:tc>
          <w:tcPr>
            <w:tcW w:w="1329"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72" w:hRule="atLeast"/>
          <w:jc w:val="center"/>
        </w:trPr>
        <w:tc>
          <w:tcPr>
            <w:tcW w:w="2370" w:type="dxa"/>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人员经费合计</w:t>
            </w:r>
          </w:p>
        </w:tc>
        <w:tc>
          <w:tcPr>
            <w:tcW w:w="121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8677.58</w:t>
            </w:r>
          </w:p>
        </w:tc>
        <w:tc>
          <w:tcPr>
            <w:tcW w:w="5916" w:type="dxa"/>
            <w:gridSpan w:val="5"/>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公用经费合计</w:t>
            </w:r>
          </w:p>
        </w:tc>
        <w:tc>
          <w:tcPr>
            <w:tcW w:w="132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681.04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jc w:val="center"/>
        </w:trPr>
        <w:tc>
          <w:tcPr>
            <w:tcW w:w="10831" w:type="dxa"/>
            <w:gridSpan w:val="9"/>
            <w:tcBorders>
              <w:top w:val="nil"/>
              <w:left w:val="nil"/>
              <w:bottom w:val="nil"/>
              <w:right w:val="nil"/>
            </w:tcBorders>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注：本表反映部门本年度一般公共预算财政拨款基本支出明细情况。</w:t>
            </w:r>
          </w:p>
        </w:tc>
      </w:tr>
    </w:tbl>
    <w:p>
      <w:pPr>
        <w:rPr>
          <w:rFonts w:hint="eastAsia" w:ascii="黑体" w:hAnsi="黑体" w:eastAsia="黑体"/>
          <w:sz w:val="32"/>
        </w:rPr>
      </w:pPr>
    </w:p>
    <w:p>
      <w:pPr>
        <w:ind w:firstLine="640" w:firstLineChars="200"/>
        <w:rPr>
          <w:rFonts w:ascii="黑体" w:hAnsi="黑体" w:eastAsia="黑体"/>
          <w:sz w:val="32"/>
        </w:rPr>
      </w:pPr>
      <w:r>
        <w:rPr>
          <w:rFonts w:hint="eastAsia" w:ascii="黑体" w:hAnsi="黑体" w:eastAsia="黑体"/>
          <w:sz w:val="32"/>
        </w:rPr>
        <w:t>七、一般公共预算财政拨款“三公”经费支出决算表</w:t>
      </w:r>
    </w:p>
    <w:tbl>
      <w:tblPr>
        <w:tblStyle w:val="5"/>
        <w:tblW w:w="1053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6"/>
        <w:gridCol w:w="876"/>
        <w:gridCol w:w="688"/>
        <w:gridCol w:w="839"/>
        <w:gridCol w:w="877"/>
        <w:gridCol w:w="814"/>
        <w:gridCol w:w="801"/>
        <w:gridCol w:w="1010"/>
        <w:gridCol w:w="864"/>
        <w:gridCol w:w="877"/>
        <w:gridCol w:w="852"/>
        <w:gridCol w:w="121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jc w:val="center"/>
        </w:trPr>
        <w:tc>
          <w:tcPr>
            <w:tcW w:w="10530" w:type="dxa"/>
            <w:gridSpan w:val="12"/>
            <w:tcBorders>
              <w:top w:val="nil"/>
              <w:left w:val="nil"/>
              <w:bottom w:val="nil"/>
              <w:right w:val="nil"/>
            </w:tcBorders>
            <w:shd w:val="clear" w:color="auto" w:fill="FFFFFF"/>
            <w:noWrap w:val="0"/>
            <w:vAlign w:val="center"/>
          </w:tcPr>
          <w:p>
            <w:pPr>
              <w:keepNext w:val="0"/>
              <w:keepLines w:val="0"/>
              <w:widowControl/>
              <w:suppressLineNumbers w:val="0"/>
              <w:jc w:val="center"/>
              <w:textAlignment w:val="center"/>
              <w:rPr>
                <w:rFonts w:ascii="华文中宋" w:hAnsi="华文中宋" w:eastAsia="华文中宋" w:cs="华文中宋"/>
                <w:i w:val="0"/>
                <w:iCs w:val="0"/>
                <w:color w:val="000000"/>
                <w:sz w:val="32"/>
                <w:szCs w:val="32"/>
                <w:u w:val="none"/>
              </w:rPr>
            </w:pPr>
            <w:r>
              <w:rPr>
                <w:rFonts w:hint="default" w:ascii="华文中宋" w:hAnsi="华文中宋" w:eastAsia="华文中宋" w:cs="华文中宋"/>
                <w:i w:val="0"/>
                <w:iCs w:val="0"/>
                <w:color w:val="000000"/>
                <w:kern w:val="0"/>
                <w:sz w:val="32"/>
                <w:szCs w:val="32"/>
                <w:u w:val="none"/>
                <w:lang w:val="en-US" w:eastAsia="zh-CN" w:bidi="ar"/>
              </w:rPr>
              <w:t>一般公共预算财政拨款“三公”经费支出决算表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2" w:hRule="atLeast"/>
          <w:jc w:val="center"/>
        </w:trPr>
        <w:tc>
          <w:tcPr>
            <w:tcW w:w="765" w:type="dxa"/>
            <w:tcBorders>
              <w:top w:val="nil"/>
              <w:left w:val="nil"/>
              <w:bottom w:val="nil"/>
              <w:right w:val="nil"/>
            </w:tcBorders>
            <w:shd w:val="clear" w:color="auto" w:fill="FFFFFF"/>
            <w:noWrap w:val="0"/>
            <w:vAlign w:val="center"/>
          </w:tcPr>
          <w:p>
            <w:pPr>
              <w:rPr>
                <w:rFonts w:hint="eastAsia" w:ascii="宋体" w:hAnsi="宋体" w:eastAsia="宋体" w:cs="宋体"/>
                <w:i w:val="0"/>
                <w:iCs w:val="0"/>
                <w:color w:val="000000"/>
                <w:sz w:val="20"/>
                <w:szCs w:val="20"/>
                <w:u w:val="none"/>
              </w:rPr>
            </w:pPr>
          </w:p>
        </w:tc>
        <w:tc>
          <w:tcPr>
            <w:tcW w:w="870" w:type="dxa"/>
            <w:tcBorders>
              <w:top w:val="nil"/>
              <w:left w:val="nil"/>
              <w:bottom w:val="nil"/>
              <w:right w:val="nil"/>
            </w:tcBorders>
            <w:shd w:val="clear" w:color="auto" w:fill="FFFFFF"/>
            <w:noWrap w:val="0"/>
            <w:vAlign w:val="center"/>
          </w:tcPr>
          <w:p>
            <w:pPr>
              <w:rPr>
                <w:rFonts w:hint="eastAsia" w:ascii="宋体" w:hAnsi="宋体" w:eastAsia="宋体" w:cs="宋体"/>
                <w:i w:val="0"/>
                <w:iCs w:val="0"/>
                <w:color w:val="000000"/>
                <w:sz w:val="20"/>
                <w:szCs w:val="20"/>
                <w:u w:val="none"/>
              </w:rPr>
            </w:pPr>
          </w:p>
        </w:tc>
        <w:tc>
          <w:tcPr>
            <w:tcW w:w="735" w:type="dxa"/>
            <w:tcBorders>
              <w:top w:val="nil"/>
              <w:left w:val="nil"/>
              <w:bottom w:val="nil"/>
              <w:right w:val="nil"/>
            </w:tcBorders>
            <w:shd w:val="clear" w:color="auto" w:fill="FFFFFF"/>
            <w:noWrap w:val="0"/>
            <w:vAlign w:val="center"/>
          </w:tcPr>
          <w:p>
            <w:pPr>
              <w:rPr>
                <w:rFonts w:hint="eastAsia" w:ascii="宋体" w:hAnsi="宋体" w:eastAsia="宋体" w:cs="宋体"/>
                <w:i w:val="0"/>
                <w:iCs w:val="0"/>
                <w:color w:val="000000"/>
                <w:sz w:val="20"/>
                <w:szCs w:val="20"/>
                <w:u w:val="none"/>
              </w:rPr>
            </w:pPr>
          </w:p>
        </w:tc>
        <w:tc>
          <w:tcPr>
            <w:tcW w:w="915" w:type="dxa"/>
            <w:tcBorders>
              <w:top w:val="nil"/>
              <w:left w:val="nil"/>
              <w:bottom w:val="nil"/>
              <w:right w:val="nil"/>
            </w:tcBorders>
            <w:shd w:val="clear" w:color="auto" w:fill="FFFFFF"/>
            <w:noWrap w:val="0"/>
            <w:vAlign w:val="center"/>
          </w:tcPr>
          <w:p>
            <w:pPr>
              <w:rPr>
                <w:rFonts w:hint="eastAsia" w:ascii="宋体" w:hAnsi="宋体" w:eastAsia="宋体" w:cs="宋体"/>
                <w:i w:val="0"/>
                <w:iCs w:val="0"/>
                <w:color w:val="000000"/>
                <w:sz w:val="20"/>
                <w:szCs w:val="20"/>
                <w:u w:val="none"/>
              </w:rPr>
            </w:pPr>
          </w:p>
        </w:tc>
        <w:tc>
          <w:tcPr>
            <w:tcW w:w="960" w:type="dxa"/>
            <w:tcBorders>
              <w:top w:val="nil"/>
              <w:left w:val="nil"/>
              <w:bottom w:val="nil"/>
              <w:right w:val="nil"/>
            </w:tcBorders>
            <w:shd w:val="clear" w:color="auto" w:fill="FFFFFF"/>
            <w:noWrap w:val="0"/>
            <w:vAlign w:val="center"/>
          </w:tcPr>
          <w:p>
            <w:pPr>
              <w:rPr>
                <w:rFonts w:hint="eastAsia" w:ascii="宋体" w:hAnsi="宋体" w:eastAsia="宋体" w:cs="宋体"/>
                <w:i w:val="0"/>
                <w:iCs w:val="0"/>
                <w:color w:val="000000"/>
                <w:sz w:val="20"/>
                <w:szCs w:val="20"/>
                <w:u w:val="none"/>
              </w:rPr>
            </w:pPr>
          </w:p>
        </w:tc>
        <w:tc>
          <w:tcPr>
            <w:tcW w:w="885" w:type="dxa"/>
            <w:tcBorders>
              <w:top w:val="nil"/>
              <w:left w:val="nil"/>
              <w:bottom w:val="nil"/>
              <w:right w:val="nil"/>
            </w:tcBorders>
            <w:shd w:val="clear" w:color="auto" w:fill="FFFFFF"/>
            <w:noWrap w:val="0"/>
            <w:vAlign w:val="center"/>
          </w:tcPr>
          <w:p>
            <w:pPr>
              <w:rPr>
                <w:rFonts w:hint="eastAsia" w:ascii="宋体" w:hAnsi="宋体" w:eastAsia="宋体" w:cs="宋体"/>
                <w:i w:val="0"/>
                <w:iCs w:val="0"/>
                <w:color w:val="000000"/>
                <w:sz w:val="20"/>
                <w:szCs w:val="20"/>
                <w:u w:val="none"/>
              </w:rPr>
            </w:pPr>
          </w:p>
        </w:tc>
        <w:tc>
          <w:tcPr>
            <w:tcW w:w="870" w:type="dxa"/>
            <w:tcBorders>
              <w:top w:val="nil"/>
              <w:left w:val="nil"/>
              <w:bottom w:val="nil"/>
              <w:right w:val="nil"/>
            </w:tcBorders>
            <w:shd w:val="clear" w:color="auto" w:fill="FFFFFF"/>
            <w:noWrap w:val="0"/>
            <w:vAlign w:val="center"/>
          </w:tcPr>
          <w:p>
            <w:pPr>
              <w:rPr>
                <w:rFonts w:hint="eastAsia" w:ascii="宋体" w:hAnsi="宋体" w:eastAsia="宋体" w:cs="宋体"/>
                <w:i w:val="0"/>
                <w:iCs w:val="0"/>
                <w:color w:val="000000"/>
                <w:sz w:val="20"/>
                <w:szCs w:val="20"/>
                <w:u w:val="none"/>
              </w:rPr>
            </w:pPr>
          </w:p>
        </w:tc>
        <w:tc>
          <w:tcPr>
            <w:tcW w:w="1035" w:type="dxa"/>
            <w:tcBorders>
              <w:top w:val="nil"/>
              <w:left w:val="nil"/>
              <w:bottom w:val="nil"/>
              <w:right w:val="nil"/>
            </w:tcBorders>
            <w:shd w:val="clear" w:color="auto" w:fill="FFFFFF"/>
            <w:noWrap w:val="0"/>
            <w:vAlign w:val="center"/>
          </w:tcPr>
          <w:p>
            <w:pPr>
              <w:rPr>
                <w:rFonts w:hint="eastAsia" w:ascii="宋体" w:hAnsi="宋体" w:eastAsia="宋体" w:cs="宋体"/>
                <w:i w:val="0"/>
                <w:iCs w:val="0"/>
                <w:color w:val="000000"/>
                <w:sz w:val="20"/>
                <w:szCs w:val="20"/>
                <w:u w:val="none"/>
              </w:rPr>
            </w:pPr>
          </w:p>
        </w:tc>
        <w:tc>
          <w:tcPr>
            <w:tcW w:w="945" w:type="dxa"/>
            <w:tcBorders>
              <w:top w:val="nil"/>
              <w:left w:val="nil"/>
              <w:bottom w:val="nil"/>
              <w:right w:val="nil"/>
            </w:tcBorders>
            <w:shd w:val="clear" w:color="auto" w:fill="FFFFFF"/>
            <w:noWrap w:val="0"/>
            <w:vAlign w:val="center"/>
          </w:tcPr>
          <w:p>
            <w:pPr>
              <w:rPr>
                <w:rFonts w:hint="eastAsia" w:ascii="宋体" w:hAnsi="宋体" w:eastAsia="宋体" w:cs="宋体"/>
                <w:i w:val="0"/>
                <w:iCs w:val="0"/>
                <w:color w:val="000000"/>
                <w:sz w:val="20"/>
                <w:szCs w:val="20"/>
                <w:u w:val="none"/>
              </w:rPr>
            </w:pPr>
          </w:p>
        </w:tc>
        <w:tc>
          <w:tcPr>
            <w:tcW w:w="960" w:type="dxa"/>
            <w:tcBorders>
              <w:top w:val="nil"/>
              <w:left w:val="nil"/>
              <w:bottom w:val="nil"/>
              <w:right w:val="nil"/>
            </w:tcBorders>
            <w:shd w:val="clear" w:color="auto" w:fill="FFFFFF"/>
            <w:noWrap w:val="0"/>
            <w:vAlign w:val="center"/>
          </w:tcPr>
          <w:p>
            <w:pPr>
              <w:rPr>
                <w:rFonts w:hint="eastAsia" w:ascii="宋体" w:hAnsi="宋体" w:eastAsia="宋体" w:cs="宋体"/>
                <w:i w:val="0"/>
                <w:iCs w:val="0"/>
                <w:color w:val="000000"/>
                <w:sz w:val="20"/>
                <w:szCs w:val="20"/>
                <w:u w:val="none"/>
              </w:rPr>
            </w:pPr>
          </w:p>
        </w:tc>
        <w:tc>
          <w:tcPr>
            <w:tcW w:w="930" w:type="dxa"/>
            <w:tcBorders>
              <w:top w:val="nil"/>
              <w:left w:val="nil"/>
              <w:bottom w:val="nil"/>
              <w:right w:val="nil"/>
            </w:tcBorders>
            <w:shd w:val="clear" w:color="auto" w:fill="FFFFFF"/>
            <w:noWrap w:val="0"/>
            <w:vAlign w:val="center"/>
          </w:tcPr>
          <w:p>
            <w:pPr>
              <w:rPr>
                <w:rFonts w:hint="eastAsia" w:ascii="宋体" w:hAnsi="宋体" w:eastAsia="宋体" w:cs="宋体"/>
                <w:i w:val="0"/>
                <w:iCs w:val="0"/>
                <w:color w:val="000000"/>
                <w:sz w:val="20"/>
                <w:szCs w:val="20"/>
                <w:u w:val="none"/>
              </w:rPr>
            </w:pPr>
          </w:p>
        </w:tc>
        <w:tc>
          <w:tcPr>
            <w:tcW w:w="0" w:type="auto"/>
            <w:tcBorders>
              <w:top w:val="nil"/>
              <w:left w:val="nil"/>
              <w:bottom w:val="nil"/>
              <w:right w:val="nil"/>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公开07表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0" w:type="auto"/>
            <w:tcBorders>
              <w:top w:val="nil"/>
              <w:left w:val="nil"/>
              <w:bottom w:val="nil"/>
              <w:right w:val="nil"/>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部门：</w:t>
            </w:r>
          </w:p>
        </w:tc>
        <w:tc>
          <w:tcPr>
            <w:tcW w:w="870" w:type="dxa"/>
            <w:tcBorders>
              <w:top w:val="nil"/>
              <w:left w:val="nil"/>
              <w:bottom w:val="nil"/>
              <w:right w:val="nil"/>
            </w:tcBorders>
            <w:shd w:val="clear" w:color="auto" w:fill="FFFFFF"/>
            <w:noWrap w:val="0"/>
            <w:vAlign w:val="center"/>
          </w:tcPr>
          <w:p>
            <w:pPr>
              <w:rPr>
                <w:rFonts w:hint="eastAsia" w:ascii="宋体" w:hAnsi="宋体" w:eastAsia="宋体" w:cs="宋体"/>
                <w:i w:val="0"/>
                <w:iCs w:val="0"/>
                <w:color w:val="000000"/>
                <w:sz w:val="20"/>
                <w:szCs w:val="20"/>
                <w:u w:val="none"/>
              </w:rPr>
            </w:pPr>
          </w:p>
        </w:tc>
        <w:tc>
          <w:tcPr>
            <w:tcW w:w="735" w:type="dxa"/>
            <w:tcBorders>
              <w:top w:val="nil"/>
              <w:left w:val="nil"/>
              <w:bottom w:val="nil"/>
              <w:right w:val="nil"/>
            </w:tcBorders>
            <w:shd w:val="clear" w:color="auto" w:fill="FFFFFF"/>
            <w:noWrap w:val="0"/>
            <w:vAlign w:val="center"/>
          </w:tcPr>
          <w:p>
            <w:pPr>
              <w:rPr>
                <w:rFonts w:hint="eastAsia" w:ascii="宋体" w:hAnsi="宋体" w:eastAsia="宋体" w:cs="宋体"/>
                <w:i w:val="0"/>
                <w:iCs w:val="0"/>
                <w:color w:val="000000"/>
                <w:sz w:val="20"/>
                <w:szCs w:val="20"/>
                <w:u w:val="none"/>
              </w:rPr>
            </w:pPr>
          </w:p>
        </w:tc>
        <w:tc>
          <w:tcPr>
            <w:tcW w:w="915" w:type="dxa"/>
            <w:tcBorders>
              <w:top w:val="nil"/>
              <w:left w:val="nil"/>
              <w:bottom w:val="nil"/>
              <w:right w:val="nil"/>
            </w:tcBorders>
            <w:shd w:val="clear" w:color="auto" w:fill="FFFFFF"/>
            <w:noWrap w:val="0"/>
            <w:vAlign w:val="center"/>
          </w:tcPr>
          <w:p>
            <w:pPr>
              <w:rPr>
                <w:rFonts w:hint="eastAsia" w:ascii="宋体" w:hAnsi="宋体" w:eastAsia="宋体" w:cs="宋体"/>
                <w:i w:val="0"/>
                <w:iCs w:val="0"/>
                <w:color w:val="000000"/>
                <w:sz w:val="20"/>
                <w:szCs w:val="20"/>
                <w:u w:val="none"/>
              </w:rPr>
            </w:pPr>
          </w:p>
        </w:tc>
        <w:tc>
          <w:tcPr>
            <w:tcW w:w="960" w:type="dxa"/>
            <w:tcBorders>
              <w:top w:val="nil"/>
              <w:left w:val="nil"/>
              <w:bottom w:val="nil"/>
              <w:right w:val="nil"/>
            </w:tcBorders>
            <w:shd w:val="clear" w:color="auto" w:fill="FFFFFF"/>
            <w:noWrap w:val="0"/>
            <w:vAlign w:val="center"/>
          </w:tcPr>
          <w:p>
            <w:pPr>
              <w:rPr>
                <w:rFonts w:hint="eastAsia" w:ascii="宋体" w:hAnsi="宋体" w:eastAsia="宋体" w:cs="宋体"/>
                <w:i w:val="0"/>
                <w:iCs w:val="0"/>
                <w:color w:val="000000"/>
                <w:sz w:val="20"/>
                <w:szCs w:val="20"/>
                <w:u w:val="none"/>
              </w:rPr>
            </w:pPr>
          </w:p>
        </w:tc>
        <w:tc>
          <w:tcPr>
            <w:tcW w:w="885" w:type="dxa"/>
            <w:tcBorders>
              <w:top w:val="nil"/>
              <w:left w:val="nil"/>
              <w:bottom w:val="nil"/>
              <w:right w:val="nil"/>
            </w:tcBorders>
            <w:shd w:val="clear" w:color="auto" w:fill="FFFFFF"/>
            <w:noWrap w:val="0"/>
            <w:vAlign w:val="center"/>
          </w:tcPr>
          <w:p>
            <w:pPr>
              <w:rPr>
                <w:rFonts w:hint="eastAsia" w:ascii="宋体" w:hAnsi="宋体" w:eastAsia="宋体" w:cs="宋体"/>
                <w:i w:val="0"/>
                <w:iCs w:val="0"/>
                <w:color w:val="000000"/>
                <w:sz w:val="20"/>
                <w:szCs w:val="20"/>
                <w:u w:val="none"/>
              </w:rPr>
            </w:pPr>
          </w:p>
        </w:tc>
        <w:tc>
          <w:tcPr>
            <w:tcW w:w="870" w:type="dxa"/>
            <w:tcBorders>
              <w:top w:val="nil"/>
              <w:left w:val="nil"/>
              <w:bottom w:val="nil"/>
              <w:right w:val="nil"/>
            </w:tcBorders>
            <w:shd w:val="clear" w:color="auto" w:fill="FFFFFF"/>
            <w:noWrap w:val="0"/>
            <w:vAlign w:val="center"/>
          </w:tcPr>
          <w:p>
            <w:pPr>
              <w:rPr>
                <w:rFonts w:hint="eastAsia" w:ascii="宋体" w:hAnsi="宋体" w:eastAsia="宋体" w:cs="宋体"/>
                <w:i w:val="0"/>
                <w:iCs w:val="0"/>
                <w:color w:val="000000"/>
                <w:sz w:val="20"/>
                <w:szCs w:val="20"/>
                <w:u w:val="none"/>
              </w:rPr>
            </w:pPr>
          </w:p>
        </w:tc>
        <w:tc>
          <w:tcPr>
            <w:tcW w:w="1035" w:type="dxa"/>
            <w:tcBorders>
              <w:top w:val="nil"/>
              <w:left w:val="nil"/>
              <w:bottom w:val="nil"/>
              <w:right w:val="nil"/>
            </w:tcBorders>
            <w:shd w:val="clear" w:color="auto" w:fill="FFFFFF"/>
            <w:noWrap w:val="0"/>
            <w:vAlign w:val="center"/>
          </w:tcPr>
          <w:p>
            <w:pPr>
              <w:rPr>
                <w:rFonts w:hint="eastAsia" w:ascii="宋体" w:hAnsi="宋体" w:eastAsia="宋体" w:cs="宋体"/>
                <w:i w:val="0"/>
                <w:iCs w:val="0"/>
                <w:color w:val="000000"/>
                <w:sz w:val="20"/>
                <w:szCs w:val="20"/>
                <w:u w:val="none"/>
              </w:rPr>
            </w:pPr>
          </w:p>
        </w:tc>
        <w:tc>
          <w:tcPr>
            <w:tcW w:w="945" w:type="dxa"/>
            <w:tcBorders>
              <w:top w:val="nil"/>
              <w:left w:val="nil"/>
              <w:bottom w:val="nil"/>
              <w:right w:val="nil"/>
            </w:tcBorders>
            <w:shd w:val="clear" w:color="auto" w:fill="FFFFFF"/>
            <w:noWrap w:val="0"/>
            <w:vAlign w:val="center"/>
          </w:tcPr>
          <w:p>
            <w:pPr>
              <w:rPr>
                <w:rFonts w:hint="eastAsia" w:ascii="宋体" w:hAnsi="宋体" w:eastAsia="宋体" w:cs="宋体"/>
                <w:i w:val="0"/>
                <w:iCs w:val="0"/>
                <w:color w:val="000000"/>
                <w:sz w:val="20"/>
                <w:szCs w:val="20"/>
                <w:u w:val="none"/>
              </w:rPr>
            </w:pPr>
          </w:p>
        </w:tc>
        <w:tc>
          <w:tcPr>
            <w:tcW w:w="960" w:type="dxa"/>
            <w:tcBorders>
              <w:top w:val="nil"/>
              <w:left w:val="nil"/>
              <w:bottom w:val="nil"/>
              <w:right w:val="nil"/>
            </w:tcBorders>
            <w:shd w:val="clear" w:color="auto" w:fill="FFFFFF"/>
            <w:noWrap w:val="0"/>
            <w:vAlign w:val="center"/>
          </w:tcPr>
          <w:p>
            <w:pPr>
              <w:rPr>
                <w:rFonts w:hint="eastAsia" w:ascii="宋体" w:hAnsi="宋体" w:eastAsia="宋体" w:cs="宋体"/>
                <w:i w:val="0"/>
                <w:iCs w:val="0"/>
                <w:color w:val="000000"/>
                <w:sz w:val="20"/>
                <w:szCs w:val="20"/>
                <w:u w:val="none"/>
              </w:rPr>
            </w:pPr>
          </w:p>
        </w:tc>
        <w:tc>
          <w:tcPr>
            <w:tcW w:w="930" w:type="dxa"/>
            <w:tcBorders>
              <w:top w:val="nil"/>
              <w:left w:val="nil"/>
              <w:bottom w:val="nil"/>
              <w:right w:val="nil"/>
            </w:tcBorders>
            <w:shd w:val="clear" w:color="auto" w:fill="FFFFFF"/>
            <w:noWrap w:val="0"/>
            <w:vAlign w:val="center"/>
          </w:tcPr>
          <w:p>
            <w:pPr>
              <w:rPr>
                <w:rFonts w:hint="eastAsia" w:ascii="宋体" w:hAnsi="宋体" w:eastAsia="宋体" w:cs="宋体"/>
                <w:i w:val="0"/>
                <w:iCs w:val="0"/>
                <w:color w:val="000000"/>
                <w:sz w:val="20"/>
                <w:szCs w:val="20"/>
                <w:u w:val="none"/>
              </w:rPr>
            </w:pPr>
          </w:p>
        </w:tc>
        <w:tc>
          <w:tcPr>
            <w:tcW w:w="0" w:type="auto"/>
            <w:tcBorders>
              <w:top w:val="nil"/>
              <w:left w:val="nil"/>
              <w:bottom w:val="nil"/>
              <w:right w:val="nil"/>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9" w:hRule="atLeast"/>
          <w:jc w:val="center"/>
        </w:trPr>
        <w:tc>
          <w:tcPr>
            <w:tcW w:w="5130"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预算数</w:t>
            </w:r>
          </w:p>
        </w:tc>
        <w:tc>
          <w:tcPr>
            <w:tcW w:w="5400"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决算数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jc w:val="center"/>
        </w:trPr>
        <w:tc>
          <w:tcPr>
            <w:tcW w:w="765"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合计</w:t>
            </w:r>
          </w:p>
        </w:tc>
        <w:tc>
          <w:tcPr>
            <w:tcW w:w="870"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因公出国（境）费</w:t>
            </w:r>
          </w:p>
        </w:tc>
        <w:tc>
          <w:tcPr>
            <w:tcW w:w="2610"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公务用车购置及运行费</w:t>
            </w:r>
          </w:p>
        </w:tc>
        <w:tc>
          <w:tcPr>
            <w:tcW w:w="885"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公务接待费</w:t>
            </w:r>
          </w:p>
        </w:tc>
        <w:tc>
          <w:tcPr>
            <w:tcW w:w="870"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合计</w:t>
            </w:r>
          </w:p>
        </w:tc>
        <w:tc>
          <w:tcPr>
            <w:tcW w:w="1035"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因公出国（境）费</w:t>
            </w:r>
          </w:p>
        </w:tc>
        <w:tc>
          <w:tcPr>
            <w:tcW w:w="2835"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公务用车购置及运行费</w:t>
            </w:r>
          </w:p>
        </w:tc>
        <w:tc>
          <w:tcPr>
            <w:tcW w:w="660"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公务接待费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78" w:hRule="atLeast"/>
          <w:jc w:val="center"/>
        </w:trPr>
        <w:tc>
          <w:tcPr>
            <w:tcW w:w="765"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870"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73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小计</w:t>
            </w:r>
          </w:p>
        </w:tc>
        <w:tc>
          <w:tcPr>
            <w:tcW w:w="9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公务用车</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购置费</w:t>
            </w:r>
          </w:p>
        </w:tc>
        <w:tc>
          <w:tcPr>
            <w:tcW w:w="96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公务用车</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运行费</w:t>
            </w:r>
          </w:p>
        </w:tc>
        <w:tc>
          <w:tcPr>
            <w:tcW w:w="885"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870"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1035"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94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小计</w:t>
            </w:r>
          </w:p>
        </w:tc>
        <w:tc>
          <w:tcPr>
            <w:tcW w:w="96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公务用车</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购置费</w:t>
            </w:r>
          </w:p>
        </w:tc>
        <w:tc>
          <w:tcPr>
            <w:tcW w:w="93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公务用车</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运行费</w:t>
            </w:r>
          </w:p>
        </w:tc>
        <w:tc>
          <w:tcPr>
            <w:tcW w:w="660"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9" w:hRule="atLeast"/>
          <w:jc w:val="center"/>
        </w:trPr>
        <w:tc>
          <w:tcPr>
            <w:tcW w:w="76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8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73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w:t>
            </w:r>
          </w:p>
        </w:tc>
        <w:tc>
          <w:tcPr>
            <w:tcW w:w="9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w:t>
            </w:r>
          </w:p>
        </w:tc>
        <w:tc>
          <w:tcPr>
            <w:tcW w:w="96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88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w:t>
            </w:r>
          </w:p>
        </w:tc>
        <w:tc>
          <w:tcPr>
            <w:tcW w:w="8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w:t>
            </w:r>
          </w:p>
        </w:tc>
        <w:tc>
          <w:tcPr>
            <w:tcW w:w="103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w:t>
            </w:r>
          </w:p>
        </w:tc>
        <w:tc>
          <w:tcPr>
            <w:tcW w:w="94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w:t>
            </w:r>
          </w:p>
        </w:tc>
        <w:tc>
          <w:tcPr>
            <w:tcW w:w="96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93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5" w:hRule="atLeast"/>
          <w:jc w:val="center"/>
        </w:trPr>
        <w:tc>
          <w:tcPr>
            <w:tcW w:w="76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u w:val="none"/>
              </w:rPr>
            </w:pPr>
          </w:p>
        </w:tc>
        <w:tc>
          <w:tcPr>
            <w:tcW w:w="87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u w:val="none"/>
              </w:rPr>
            </w:pPr>
          </w:p>
        </w:tc>
        <w:tc>
          <w:tcPr>
            <w:tcW w:w="73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u w:val="none"/>
              </w:rPr>
            </w:pPr>
          </w:p>
        </w:tc>
        <w:tc>
          <w:tcPr>
            <w:tcW w:w="91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u w:val="none"/>
              </w:rPr>
            </w:pPr>
          </w:p>
        </w:tc>
        <w:tc>
          <w:tcPr>
            <w:tcW w:w="96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u w:val="none"/>
              </w:rPr>
            </w:pPr>
          </w:p>
        </w:tc>
        <w:tc>
          <w:tcPr>
            <w:tcW w:w="88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u w:val="none"/>
              </w:rPr>
            </w:pPr>
          </w:p>
        </w:tc>
        <w:tc>
          <w:tcPr>
            <w:tcW w:w="87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u w:val="none"/>
              </w:rPr>
            </w:pPr>
          </w:p>
        </w:tc>
        <w:tc>
          <w:tcPr>
            <w:tcW w:w="103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u w:val="none"/>
              </w:rPr>
            </w:pPr>
          </w:p>
        </w:tc>
        <w:tc>
          <w:tcPr>
            <w:tcW w:w="94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u w:val="none"/>
              </w:rPr>
            </w:pPr>
          </w:p>
        </w:tc>
        <w:tc>
          <w:tcPr>
            <w:tcW w:w="96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u w:val="none"/>
              </w:rPr>
            </w:pPr>
          </w:p>
        </w:tc>
        <w:tc>
          <w:tcPr>
            <w:tcW w:w="93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u w:val="none"/>
              </w:rPr>
            </w:pPr>
          </w:p>
        </w:tc>
        <w:tc>
          <w:tcPr>
            <w:tcW w:w="66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0" w:hRule="atLeast"/>
          <w:jc w:val="center"/>
        </w:trPr>
        <w:tc>
          <w:tcPr>
            <w:tcW w:w="10530" w:type="dxa"/>
            <w:gridSpan w:val="12"/>
            <w:tcBorders>
              <w:top w:val="nil"/>
              <w:left w:val="nil"/>
              <w:bottom w:val="nil"/>
              <w:right w:val="nil"/>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注：本表反映部门本年度“三公”经费支出预决算情况。其中，预算数为“三公”经费全年预算数，反映按规定程序调整后的预算数；决算数是包括当年一般公共预算财政拨款和以前年度结转资金安排的实际支出。</w:t>
            </w:r>
          </w:p>
        </w:tc>
      </w:tr>
    </w:tbl>
    <w:p>
      <w:pPr>
        <w:ind w:firstLine="640" w:firstLineChars="200"/>
        <w:rPr>
          <w:rFonts w:hint="eastAsia" w:ascii="黑体" w:hAnsi="黑体" w:eastAsia="黑体"/>
          <w:sz w:val="32"/>
        </w:rPr>
      </w:pPr>
    </w:p>
    <w:p>
      <w:pPr>
        <w:ind w:firstLine="640" w:firstLineChars="200"/>
        <w:rPr>
          <w:rFonts w:ascii="黑体" w:hAnsi="黑体" w:eastAsia="黑体"/>
          <w:sz w:val="32"/>
        </w:rPr>
      </w:pPr>
      <w:r>
        <w:rPr>
          <w:rFonts w:hint="eastAsia" w:ascii="黑体" w:hAnsi="黑体" w:eastAsia="黑体"/>
          <w:sz w:val="32"/>
        </w:rPr>
        <w:t>八、政府性基金预算财政拨款收入支出决算表</w:t>
      </w:r>
    </w:p>
    <w:tbl>
      <w:tblPr>
        <w:tblStyle w:val="5"/>
        <w:tblW w:w="9886"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6"/>
        <w:gridCol w:w="539"/>
        <w:gridCol w:w="1278"/>
        <w:gridCol w:w="893"/>
        <w:gridCol w:w="1050"/>
        <w:gridCol w:w="1093"/>
        <w:gridCol w:w="1235"/>
        <w:gridCol w:w="1264"/>
        <w:gridCol w:w="171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jc w:val="center"/>
        </w:trPr>
        <w:tc>
          <w:tcPr>
            <w:tcW w:w="9886" w:type="dxa"/>
            <w:gridSpan w:val="9"/>
            <w:tcBorders>
              <w:top w:val="nil"/>
              <w:left w:val="nil"/>
              <w:bottom w:val="nil"/>
              <w:right w:val="nil"/>
            </w:tcBorders>
            <w:shd w:val="clear" w:color="auto" w:fill="FFFFFF"/>
            <w:noWrap w:val="0"/>
            <w:vAlign w:val="center"/>
          </w:tcPr>
          <w:p>
            <w:pPr>
              <w:keepNext w:val="0"/>
              <w:keepLines w:val="0"/>
              <w:widowControl/>
              <w:suppressLineNumbers w:val="0"/>
              <w:jc w:val="center"/>
              <w:textAlignment w:val="center"/>
              <w:rPr>
                <w:rFonts w:ascii="华文中宋" w:hAnsi="华文中宋" w:eastAsia="华文中宋" w:cs="华文中宋"/>
                <w:i w:val="0"/>
                <w:iCs w:val="0"/>
                <w:color w:val="000000"/>
                <w:sz w:val="32"/>
                <w:szCs w:val="32"/>
                <w:u w:val="none"/>
              </w:rPr>
            </w:pPr>
            <w:r>
              <w:rPr>
                <w:rFonts w:hint="default" w:ascii="华文中宋" w:hAnsi="华文中宋" w:eastAsia="华文中宋" w:cs="华文中宋"/>
                <w:i w:val="0"/>
                <w:iCs w:val="0"/>
                <w:color w:val="000000"/>
                <w:kern w:val="0"/>
                <w:sz w:val="32"/>
                <w:szCs w:val="32"/>
                <w:u w:val="none"/>
                <w:lang w:val="en-US" w:eastAsia="zh-CN" w:bidi="ar"/>
              </w:rPr>
              <w:t>政府性基金预算财政拨款收入支出决算表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2" w:hRule="atLeast"/>
          <w:jc w:val="center"/>
        </w:trPr>
        <w:tc>
          <w:tcPr>
            <w:tcW w:w="816" w:type="dxa"/>
            <w:tcBorders>
              <w:top w:val="nil"/>
              <w:left w:val="nil"/>
              <w:bottom w:val="nil"/>
              <w:right w:val="nil"/>
            </w:tcBorders>
            <w:shd w:val="clear" w:color="auto" w:fill="FFFFFF"/>
            <w:noWrap w:val="0"/>
            <w:vAlign w:val="center"/>
          </w:tcPr>
          <w:p>
            <w:pPr>
              <w:jc w:val="center"/>
              <w:rPr>
                <w:rFonts w:hint="eastAsia" w:ascii="宋体" w:hAnsi="宋体" w:eastAsia="宋体" w:cs="宋体"/>
                <w:i w:val="0"/>
                <w:iCs w:val="0"/>
                <w:color w:val="000000"/>
                <w:sz w:val="20"/>
                <w:szCs w:val="20"/>
                <w:u w:val="none"/>
              </w:rPr>
            </w:pPr>
          </w:p>
        </w:tc>
        <w:tc>
          <w:tcPr>
            <w:tcW w:w="539" w:type="dxa"/>
            <w:tcBorders>
              <w:top w:val="nil"/>
              <w:left w:val="nil"/>
              <w:bottom w:val="nil"/>
              <w:right w:val="nil"/>
            </w:tcBorders>
            <w:shd w:val="clear" w:color="auto" w:fill="FFFFFF"/>
            <w:noWrap w:val="0"/>
            <w:vAlign w:val="center"/>
          </w:tcPr>
          <w:p>
            <w:pPr>
              <w:jc w:val="center"/>
              <w:rPr>
                <w:rFonts w:hint="eastAsia" w:ascii="宋体" w:hAnsi="宋体" w:eastAsia="宋体" w:cs="宋体"/>
                <w:i w:val="0"/>
                <w:iCs w:val="0"/>
                <w:color w:val="000000"/>
                <w:sz w:val="20"/>
                <w:szCs w:val="20"/>
                <w:u w:val="none"/>
              </w:rPr>
            </w:pPr>
          </w:p>
        </w:tc>
        <w:tc>
          <w:tcPr>
            <w:tcW w:w="1278" w:type="dxa"/>
            <w:tcBorders>
              <w:top w:val="nil"/>
              <w:left w:val="nil"/>
              <w:bottom w:val="nil"/>
              <w:right w:val="nil"/>
            </w:tcBorders>
            <w:shd w:val="clear" w:color="auto" w:fill="FFFFFF"/>
            <w:noWrap w:val="0"/>
            <w:vAlign w:val="center"/>
          </w:tcPr>
          <w:p>
            <w:pPr>
              <w:jc w:val="center"/>
              <w:rPr>
                <w:rFonts w:hint="eastAsia" w:ascii="宋体" w:hAnsi="宋体" w:eastAsia="宋体" w:cs="宋体"/>
                <w:i w:val="0"/>
                <w:iCs w:val="0"/>
                <w:color w:val="000000"/>
                <w:sz w:val="20"/>
                <w:szCs w:val="20"/>
                <w:u w:val="none"/>
              </w:rPr>
            </w:pPr>
          </w:p>
        </w:tc>
        <w:tc>
          <w:tcPr>
            <w:tcW w:w="893" w:type="dxa"/>
            <w:tcBorders>
              <w:top w:val="nil"/>
              <w:left w:val="nil"/>
              <w:bottom w:val="nil"/>
              <w:right w:val="nil"/>
            </w:tcBorders>
            <w:shd w:val="clear" w:color="auto" w:fill="FFFFFF"/>
            <w:noWrap w:val="0"/>
            <w:vAlign w:val="center"/>
          </w:tcPr>
          <w:p>
            <w:pPr>
              <w:rPr>
                <w:rFonts w:hint="eastAsia" w:ascii="宋体" w:hAnsi="宋体" w:eastAsia="宋体" w:cs="宋体"/>
                <w:i w:val="0"/>
                <w:iCs w:val="0"/>
                <w:color w:val="000000"/>
                <w:sz w:val="20"/>
                <w:szCs w:val="20"/>
                <w:u w:val="none"/>
              </w:rPr>
            </w:pPr>
          </w:p>
        </w:tc>
        <w:tc>
          <w:tcPr>
            <w:tcW w:w="1050" w:type="dxa"/>
            <w:tcBorders>
              <w:top w:val="nil"/>
              <w:left w:val="nil"/>
              <w:bottom w:val="nil"/>
              <w:right w:val="nil"/>
            </w:tcBorders>
            <w:shd w:val="clear" w:color="auto" w:fill="FFFFFF"/>
            <w:noWrap w:val="0"/>
            <w:vAlign w:val="center"/>
          </w:tcPr>
          <w:p>
            <w:pPr>
              <w:rPr>
                <w:rFonts w:hint="eastAsia" w:ascii="宋体" w:hAnsi="宋体" w:eastAsia="宋体" w:cs="宋体"/>
                <w:i w:val="0"/>
                <w:iCs w:val="0"/>
                <w:color w:val="000000"/>
                <w:sz w:val="20"/>
                <w:szCs w:val="20"/>
                <w:u w:val="none"/>
              </w:rPr>
            </w:pPr>
          </w:p>
        </w:tc>
        <w:tc>
          <w:tcPr>
            <w:tcW w:w="1093" w:type="dxa"/>
            <w:tcBorders>
              <w:top w:val="nil"/>
              <w:left w:val="nil"/>
              <w:bottom w:val="nil"/>
              <w:right w:val="nil"/>
            </w:tcBorders>
            <w:shd w:val="clear" w:color="auto" w:fill="FFFFFF"/>
            <w:noWrap w:val="0"/>
            <w:vAlign w:val="center"/>
          </w:tcPr>
          <w:p>
            <w:pPr>
              <w:rPr>
                <w:rFonts w:hint="eastAsia" w:ascii="宋体" w:hAnsi="宋体" w:eastAsia="宋体" w:cs="宋体"/>
                <w:i w:val="0"/>
                <w:iCs w:val="0"/>
                <w:color w:val="000000"/>
                <w:sz w:val="20"/>
                <w:szCs w:val="20"/>
                <w:u w:val="none"/>
              </w:rPr>
            </w:pPr>
          </w:p>
        </w:tc>
        <w:tc>
          <w:tcPr>
            <w:tcW w:w="1235" w:type="dxa"/>
            <w:tcBorders>
              <w:top w:val="nil"/>
              <w:left w:val="nil"/>
              <w:bottom w:val="nil"/>
              <w:right w:val="nil"/>
            </w:tcBorders>
            <w:shd w:val="clear" w:color="auto" w:fill="FFFFFF"/>
            <w:noWrap w:val="0"/>
            <w:vAlign w:val="center"/>
          </w:tcPr>
          <w:p>
            <w:pPr>
              <w:rPr>
                <w:rFonts w:hint="eastAsia" w:ascii="宋体" w:hAnsi="宋体" w:eastAsia="宋体" w:cs="宋体"/>
                <w:i w:val="0"/>
                <w:iCs w:val="0"/>
                <w:color w:val="000000"/>
                <w:sz w:val="20"/>
                <w:szCs w:val="20"/>
                <w:u w:val="none"/>
              </w:rPr>
            </w:pPr>
          </w:p>
        </w:tc>
        <w:tc>
          <w:tcPr>
            <w:tcW w:w="1264" w:type="dxa"/>
            <w:tcBorders>
              <w:top w:val="nil"/>
              <w:left w:val="nil"/>
              <w:bottom w:val="nil"/>
              <w:right w:val="nil"/>
            </w:tcBorders>
            <w:shd w:val="clear" w:color="auto" w:fill="FFFFFF"/>
            <w:noWrap w:val="0"/>
            <w:vAlign w:val="center"/>
          </w:tcPr>
          <w:p>
            <w:pPr>
              <w:rPr>
                <w:rFonts w:hint="eastAsia" w:ascii="宋体" w:hAnsi="宋体" w:eastAsia="宋体" w:cs="宋体"/>
                <w:i w:val="0"/>
                <w:iCs w:val="0"/>
                <w:color w:val="000000"/>
                <w:sz w:val="20"/>
                <w:szCs w:val="20"/>
                <w:u w:val="none"/>
              </w:rPr>
            </w:pPr>
          </w:p>
        </w:tc>
        <w:tc>
          <w:tcPr>
            <w:tcW w:w="1718" w:type="dxa"/>
            <w:tcBorders>
              <w:top w:val="nil"/>
              <w:left w:val="nil"/>
              <w:bottom w:val="nil"/>
              <w:right w:val="nil"/>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公开08表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0" w:type="auto"/>
            <w:tcBorders>
              <w:top w:val="nil"/>
              <w:left w:val="nil"/>
              <w:bottom w:val="nil"/>
              <w:right w:val="nil"/>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部门：</w:t>
            </w:r>
          </w:p>
        </w:tc>
        <w:tc>
          <w:tcPr>
            <w:tcW w:w="539" w:type="dxa"/>
            <w:tcBorders>
              <w:top w:val="nil"/>
              <w:left w:val="nil"/>
              <w:bottom w:val="nil"/>
              <w:right w:val="nil"/>
            </w:tcBorders>
            <w:shd w:val="clear" w:color="auto" w:fill="FFFFFF"/>
            <w:noWrap w:val="0"/>
            <w:vAlign w:val="center"/>
          </w:tcPr>
          <w:p>
            <w:pPr>
              <w:jc w:val="center"/>
              <w:rPr>
                <w:rFonts w:hint="eastAsia" w:ascii="宋体" w:hAnsi="宋体" w:eastAsia="宋体" w:cs="宋体"/>
                <w:i w:val="0"/>
                <w:iCs w:val="0"/>
                <w:color w:val="000000"/>
                <w:sz w:val="20"/>
                <w:szCs w:val="20"/>
                <w:u w:val="none"/>
              </w:rPr>
            </w:pPr>
          </w:p>
        </w:tc>
        <w:tc>
          <w:tcPr>
            <w:tcW w:w="1278" w:type="dxa"/>
            <w:tcBorders>
              <w:top w:val="nil"/>
              <w:left w:val="nil"/>
              <w:bottom w:val="nil"/>
              <w:right w:val="nil"/>
            </w:tcBorders>
            <w:shd w:val="clear" w:color="auto" w:fill="FFFFFF"/>
            <w:noWrap w:val="0"/>
            <w:vAlign w:val="center"/>
          </w:tcPr>
          <w:p>
            <w:pPr>
              <w:jc w:val="center"/>
              <w:rPr>
                <w:rFonts w:hint="eastAsia" w:ascii="宋体" w:hAnsi="宋体" w:eastAsia="宋体" w:cs="宋体"/>
                <w:i w:val="0"/>
                <w:iCs w:val="0"/>
                <w:color w:val="000000"/>
                <w:sz w:val="20"/>
                <w:szCs w:val="20"/>
                <w:u w:val="none"/>
              </w:rPr>
            </w:pPr>
          </w:p>
        </w:tc>
        <w:tc>
          <w:tcPr>
            <w:tcW w:w="893" w:type="dxa"/>
            <w:tcBorders>
              <w:top w:val="nil"/>
              <w:left w:val="nil"/>
              <w:bottom w:val="nil"/>
              <w:right w:val="nil"/>
            </w:tcBorders>
            <w:shd w:val="clear" w:color="auto" w:fill="FFFFFF"/>
            <w:noWrap w:val="0"/>
            <w:vAlign w:val="center"/>
          </w:tcPr>
          <w:p>
            <w:pPr>
              <w:rPr>
                <w:rFonts w:hint="eastAsia" w:ascii="宋体" w:hAnsi="宋体" w:eastAsia="宋体" w:cs="宋体"/>
                <w:i w:val="0"/>
                <w:iCs w:val="0"/>
                <w:color w:val="000000"/>
                <w:sz w:val="20"/>
                <w:szCs w:val="20"/>
                <w:u w:val="none"/>
              </w:rPr>
            </w:pPr>
          </w:p>
        </w:tc>
        <w:tc>
          <w:tcPr>
            <w:tcW w:w="1050" w:type="dxa"/>
            <w:tcBorders>
              <w:top w:val="nil"/>
              <w:left w:val="nil"/>
              <w:bottom w:val="nil"/>
              <w:right w:val="nil"/>
            </w:tcBorders>
            <w:shd w:val="clear" w:color="auto" w:fill="FFFFFF"/>
            <w:noWrap w:val="0"/>
            <w:vAlign w:val="center"/>
          </w:tcPr>
          <w:p>
            <w:pPr>
              <w:rPr>
                <w:rFonts w:hint="eastAsia" w:ascii="宋体" w:hAnsi="宋体" w:eastAsia="宋体" w:cs="宋体"/>
                <w:i w:val="0"/>
                <w:iCs w:val="0"/>
                <w:color w:val="000000"/>
                <w:sz w:val="20"/>
                <w:szCs w:val="20"/>
                <w:u w:val="none"/>
              </w:rPr>
            </w:pPr>
          </w:p>
        </w:tc>
        <w:tc>
          <w:tcPr>
            <w:tcW w:w="1093" w:type="dxa"/>
            <w:tcBorders>
              <w:top w:val="nil"/>
              <w:left w:val="nil"/>
              <w:bottom w:val="nil"/>
              <w:right w:val="nil"/>
            </w:tcBorders>
            <w:shd w:val="clear" w:color="auto" w:fill="FFFFFF"/>
            <w:noWrap w:val="0"/>
            <w:vAlign w:val="center"/>
          </w:tcPr>
          <w:p>
            <w:pPr>
              <w:rPr>
                <w:rFonts w:hint="eastAsia" w:ascii="宋体" w:hAnsi="宋体" w:eastAsia="宋体" w:cs="宋体"/>
                <w:i w:val="0"/>
                <w:iCs w:val="0"/>
                <w:color w:val="000000"/>
                <w:sz w:val="20"/>
                <w:szCs w:val="20"/>
                <w:u w:val="none"/>
              </w:rPr>
            </w:pPr>
          </w:p>
        </w:tc>
        <w:tc>
          <w:tcPr>
            <w:tcW w:w="1235" w:type="dxa"/>
            <w:tcBorders>
              <w:top w:val="nil"/>
              <w:left w:val="nil"/>
              <w:bottom w:val="nil"/>
              <w:right w:val="nil"/>
            </w:tcBorders>
            <w:shd w:val="clear" w:color="auto" w:fill="FFFFFF"/>
            <w:noWrap w:val="0"/>
            <w:vAlign w:val="center"/>
          </w:tcPr>
          <w:p>
            <w:pPr>
              <w:rPr>
                <w:rFonts w:hint="eastAsia" w:ascii="宋体" w:hAnsi="宋体" w:eastAsia="宋体" w:cs="宋体"/>
                <w:i w:val="0"/>
                <w:iCs w:val="0"/>
                <w:color w:val="000000"/>
                <w:sz w:val="20"/>
                <w:szCs w:val="20"/>
                <w:u w:val="none"/>
              </w:rPr>
            </w:pPr>
          </w:p>
        </w:tc>
        <w:tc>
          <w:tcPr>
            <w:tcW w:w="1264" w:type="dxa"/>
            <w:tcBorders>
              <w:top w:val="nil"/>
              <w:left w:val="nil"/>
              <w:bottom w:val="nil"/>
              <w:right w:val="nil"/>
            </w:tcBorders>
            <w:shd w:val="clear" w:color="auto" w:fill="FFFFFF"/>
            <w:noWrap w:val="0"/>
            <w:vAlign w:val="center"/>
          </w:tcPr>
          <w:p>
            <w:pPr>
              <w:rPr>
                <w:rFonts w:hint="eastAsia" w:ascii="宋体" w:hAnsi="宋体" w:eastAsia="宋体" w:cs="宋体"/>
                <w:i w:val="0"/>
                <w:iCs w:val="0"/>
                <w:color w:val="000000"/>
                <w:sz w:val="20"/>
                <w:szCs w:val="20"/>
                <w:u w:val="none"/>
              </w:rPr>
            </w:pPr>
          </w:p>
        </w:tc>
        <w:tc>
          <w:tcPr>
            <w:tcW w:w="1718" w:type="dxa"/>
            <w:tcBorders>
              <w:top w:val="nil"/>
              <w:left w:val="nil"/>
              <w:bottom w:val="nil"/>
              <w:right w:val="nil"/>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5" w:hRule="atLeast"/>
          <w:jc w:val="center"/>
        </w:trPr>
        <w:tc>
          <w:tcPr>
            <w:tcW w:w="2633"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项    </w:t>
            </w:r>
            <w:r>
              <w:rPr>
                <w:rStyle w:val="101"/>
                <w:sz w:val="20"/>
                <w:szCs w:val="20"/>
                <w:lang w:val="en-US" w:eastAsia="zh-CN" w:bidi="ar"/>
              </w:rPr>
              <w:t>目</w:t>
            </w:r>
          </w:p>
        </w:tc>
        <w:tc>
          <w:tcPr>
            <w:tcW w:w="893"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年初结转和结余</w:t>
            </w:r>
          </w:p>
        </w:tc>
        <w:tc>
          <w:tcPr>
            <w:tcW w:w="1050"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本年收入</w:t>
            </w:r>
          </w:p>
        </w:tc>
        <w:tc>
          <w:tcPr>
            <w:tcW w:w="3592"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本年支出</w:t>
            </w:r>
          </w:p>
        </w:tc>
        <w:tc>
          <w:tcPr>
            <w:tcW w:w="1718"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年末结转和结余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jc w:val="center"/>
        </w:trPr>
        <w:tc>
          <w:tcPr>
            <w:tcW w:w="1355"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功能分类科目编码</w:t>
            </w:r>
          </w:p>
        </w:tc>
        <w:tc>
          <w:tcPr>
            <w:tcW w:w="1278"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科目名称</w:t>
            </w:r>
          </w:p>
        </w:tc>
        <w:tc>
          <w:tcPr>
            <w:tcW w:w="893"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1050"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1093"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小计</w:t>
            </w:r>
          </w:p>
        </w:tc>
        <w:tc>
          <w:tcPr>
            <w:tcW w:w="1235"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基本支出  </w:t>
            </w:r>
          </w:p>
        </w:tc>
        <w:tc>
          <w:tcPr>
            <w:tcW w:w="1264"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项目支出</w:t>
            </w:r>
          </w:p>
        </w:tc>
        <w:tc>
          <w:tcPr>
            <w:tcW w:w="1718"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1355"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1278"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893"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1050"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1093"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1235"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1264"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1718"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jc w:val="center"/>
        </w:trPr>
        <w:tc>
          <w:tcPr>
            <w:tcW w:w="1355"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1278"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893"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1050"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1093"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1235"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1264"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1718"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jc w:val="center"/>
        </w:trPr>
        <w:tc>
          <w:tcPr>
            <w:tcW w:w="2633"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栏次</w:t>
            </w:r>
          </w:p>
        </w:tc>
        <w:tc>
          <w:tcPr>
            <w:tcW w:w="89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10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109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w:t>
            </w:r>
          </w:p>
        </w:tc>
        <w:tc>
          <w:tcPr>
            <w:tcW w:w="123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w:t>
            </w:r>
          </w:p>
        </w:tc>
        <w:tc>
          <w:tcPr>
            <w:tcW w:w="126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171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jc w:val="center"/>
        </w:trPr>
        <w:tc>
          <w:tcPr>
            <w:tcW w:w="2633"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合计</w:t>
            </w:r>
          </w:p>
        </w:tc>
        <w:tc>
          <w:tcPr>
            <w:tcW w:w="893"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105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1093"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123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126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171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jc w:val="center"/>
        </w:trPr>
        <w:tc>
          <w:tcPr>
            <w:tcW w:w="1355"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1278"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u w:val="none"/>
              </w:rPr>
            </w:pPr>
          </w:p>
        </w:tc>
        <w:tc>
          <w:tcPr>
            <w:tcW w:w="893"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u w:val="none"/>
              </w:rPr>
            </w:pPr>
          </w:p>
        </w:tc>
        <w:tc>
          <w:tcPr>
            <w:tcW w:w="105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u w:val="none"/>
              </w:rPr>
            </w:pPr>
          </w:p>
        </w:tc>
        <w:tc>
          <w:tcPr>
            <w:tcW w:w="1093"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u w:val="none"/>
              </w:rPr>
            </w:pPr>
          </w:p>
        </w:tc>
        <w:tc>
          <w:tcPr>
            <w:tcW w:w="123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u w:val="none"/>
              </w:rPr>
            </w:pPr>
          </w:p>
        </w:tc>
        <w:tc>
          <w:tcPr>
            <w:tcW w:w="126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u w:val="none"/>
              </w:rPr>
            </w:pPr>
          </w:p>
        </w:tc>
        <w:tc>
          <w:tcPr>
            <w:tcW w:w="1718"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5" w:hRule="atLeast"/>
          <w:jc w:val="center"/>
        </w:trPr>
        <w:tc>
          <w:tcPr>
            <w:tcW w:w="9886" w:type="dxa"/>
            <w:gridSpan w:val="9"/>
            <w:tcBorders>
              <w:top w:val="nil"/>
              <w:left w:val="nil"/>
              <w:bottom w:val="nil"/>
              <w:right w:val="nil"/>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注：本表反映部门本年度政府性基金预算财政拨款收入、支出及结转和结余情况。</w:t>
            </w:r>
          </w:p>
        </w:tc>
      </w:tr>
    </w:tbl>
    <w:p>
      <w:pPr>
        <w:ind w:firstLine="640" w:firstLineChars="200"/>
        <w:rPr>
          <w:rFonts w:hint="eastAsia" w:ascii="仿宋" w:hAnsi="仿宋" w:eastAsia="仿宋" w:cs="仿宋"/>
          <w:color w:val="auto"/>
          <w:sz w:val="32"/>
        </w:rPr>
      </w:pPr>
      <w:r>
        <w:rPr>
          <w:rFonts w:hint="eastAsia" w:ascii="仿宋" w:hAnsi="仿宋" w:eastAsia="仿宋" w:cs="仿宋"/>
          <w:color w:val="auto"/>
          <w:sz w:val="32"/>
          <w:lang w:eastAsia="zh-CN"/>
        </w:rPr>
        <w:t>本单位本年度无政府性基金财政拨款收入、支出数据。</w:t>
      </w:r>
    </w:p>
    <w:p>
      <w:pPr>
        <w:ind w:firstLine="640" w:firstLineChars="200"/>
        <w:rPr>
          <w:rFonts w:ascii="黑体" w:hAnsi="黑体" w:eastAsia="黑体"/>
          <w:sz w:val="32"/>
        </w:rPr>
      </w:pPr>
      <w:r>
        <w:rPr>
          <w:rFonts w:hint="eastAsia" w:ascii="黑体" w:hAnsi="黑体" w:eastAsia="黑体"/>
          <w:sz w:val="32"/>
        </w:rPr>
        <w:t>九、国有</w:t>
      </w:r>
      <w:r>
        <w:rPr>
          <w:rFonts w:ascii="黑体" w:hAnsi="黑体" w:eastAsia="黑体"/>
          <w:sz w:val="32"/>
        </w:rPr>
        <w:t>资本经营预算</w:t>
      </w:r>
      <w:r>
        <w:rPr>
          <w:rFonts w:hint="eastAsia" w:ascii="黑体" w:hAnsi="黑体" w:eastAsia="黑体"/>
          <w:sz w:val="32"/>
        </w:rPr>
        <w:t>财政拨款支出</w:t>
      </w:r>
      <w:r>
        <w:rPr>
          <w:rFonts w:ascii="黑体" w:hAnsi="黑体" w:eastAsia="黑体"/>
          <w:sz w:val="32"/>
        </w:rPr>
        <w:t>决算表</w:t>
      </w:r>
    </w:p>
    <w:tbl>
      <w:tblPr>
        <w:tblStyle w:val="5"/>
        <w:tblW w:w="8175"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050"/>
        <w:gridCol w:w="555"/>
        <w:gridCol w:w="1815"/>
        <w:gridCol w:w="1380"/>
        <w:gridCol w:w="1740"/>
        <w:gridCol w:w="163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8175" w:type="dxa"/>
            <w:gridSpan w:val="6"/>
            <w:tcBorders>
              <w:top w:val="nil"/>
              <w:left w:val="nil"/>
              <w:bottom w:val="nil"/>
              <w:right w:val="nil"/>
            </w:tcBorders>
            <w:shd w:val="clear" w:color="auto" w:fill="FFFFFF"/>
            <w:noWrap w:val="0"/>
            <w:vAlign w:val="center"/>
          </w:tcPr>
          <w:p>
            <w:pPr>
              <w:keepNext w:val="0"/>
              <w:keepLines w:val="0"/>
              <w:widowControl/>
              <w:suppressLineNumbers w:val="0"/>
              <w:jc w:val="center"/>
              <w:textAlignment w:val="center"/>
              <w:rPr>
                <w:rFonts w:ascii="华文中宋" w:hAnsi="华文中宋" w:eastAsia="华文中宋" w:cs="华文中宋"/>
                <w:i w:val="0"/>
                <w:iCs w:val="0"/>
                <w:color w:val="000000"/>
                <w:sz w:val="32"/>
                <w:szCs w:val="32"/>
                <w:u w:val="none"/>
              </w:rPr>
            </w:pPr>
            <w:r>
              <w:rPr>
                <w:rFonts w:hint="default" w:ascii="华文中宋" w:hAnsi="华文中宋" w:eastAsia="华文中宋" w:cs="华文中宋"/>
                <w:i w:val="0"/>
                <w:iCs w:val="0"/>
                <w:color w:val="000000"/>
                <w:kern w:val="0"/>
                <w:sz w:val="32"/>
                <w:szCs w:val="32"/>
                <w:u w:val="none"/>
                <w:lang w:val="en-US" w:eastAsia="zh-CN" w:bidi="ar"/>
              </w:rPr>
              <w:t>国有资本经营预算财政拨款支出决算表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50" w:type="dxa"/>
            <w:tcBorders>
              <w:top w:val="nil"/>
              <w:left w:val="nil"/>
              <w:bottom w:val="nil"/>
              <w:right w:val="nil"/>
            </w:tcBorders>
            <w:shd w:val="clear" w:color="auto" w:fill="FFFFFF"/>
            <w:noWrap w:val="0"/>
            <w:vAlign w:val="center"/>
          </w:tcPr>
          <w:p>
            <w:pPr>
              <w:jc w:val="center"/>
              <w:rPr>
                <w:rFonts w:hint="eastAsia" w:ascii="宋体" w:hAnsi="宋体" w:eastAsia="宋体" w:cs="宋体"/>
                <w:i w:val="0"/>
                <w:iCs w:val="0"/>
                <w:color w:val="000000"/>
                <w:sz w:val="20"/>
                <w:szCs w:val="20"/>
                <w:u w:val="none"/>
              </w:rPr>
            </w:pPr>
          </w:p>
        </w:tc>
        <w:tc>
          <w:tcPr>
            <w:tcW w:w="555" w:type="dxa"/>
            <w:tcBorders>
              <w:top w:val="nil"/>
              <w:left w:val="nil"/>
              <w:bottom w:val="nil"/>
              <w:right w:val="nil"/>
            </w:tcBorders>
            <w:shd w:val="clear" w:color="auto" w:fill="FFFFFF"/>
            <w:noWrap w:val="0"/>
            <w:vAlign w:val="center"/>
          </w:tcPr>
          <w:p>
            <w:pPr>
              <w:jc w:val="center"/>
              <w:rPr>
                <w:rFonts w:hint="eastAsia" w:ascii="宋体" w:hAnsi="宋体" w:eastAsia="宋体" w:cs="宋体"/>
                <w:i w:val="0"/>
                <w:iCs w:val="0"/>
                <w:color w:val="000000"/>
                <w:sz w:val="20"/>
                <w:szCs w:val="20"/>
                <w:u w:val="none"/>
              </w:rPr>
            </w:pPr>
          </w:p>
        </w:tc>
        <w:tc>
          <w:tcPr>
            <w:tcW w:w="1815" w:type="dxa"/>
            <w:tcBorders>
              <w:top w:val="nil"/>
              <w:left w:val="nil"/>
              <w:bottom w:val="nil"/>
              <w:right w:val="nil"/>
            </w:tcBorders>
            <w:shd w:val="clear" w:color="auto" w:fill="FFFFFF"/>
            <w:noWrap w:val="0"/>
            <w:vAlign w:val="center"/>
          </w:tcPr>
          <w:p>
            <w:pPr>
              <w:jc w:val="center"/>
              <w:rPr>
                <w:rFonts w:hint="eastAsia" w:ascii="宋体" w:hAnsi="宋体" w:eastAsia="宋体" w:cs="宋体"/>
                <w:i w:val="0"/>
                <w:iCs w:val="0"/>
                <w:color w:val="000000"/>
                <w:sz w:val="20"/>
                <w:szCs w:val="20"/>
                <w:u w:val="none"/>
              </w:rPr>
            </w:pPr>
          </w:p>
        </w:tc>
        <w:tc>
          <w:tcPr>
            <w:tcW w:w="1380" w:type="dxa"/>
            <w:tcBorders>
              <w:top w:val="nil"/>
              <w:left w:val="nil"/>
              <w:bottom w:val="nil"/>
              <w:right w:val="nil"/>
            </w:tcBorders>
            <w:shd w:val="clear" w:color="auto" w:fill="FFFFFF"/>
            <w:noWrap w:val="0"/>
            <w:vAlign w:val="center"/>
          </w:tcPr>
          <w:p>
            <w:pPr>
              <w:rPr>
                <w:rFonts w:hint="eastAsia" w:ascii="宋体" w:hAnsi="宋体" w:eastAsia="宋体" w:cs="宋体"/>
                <w:i w:val="0"/>
                <w:iCs w:val="0"/>
                <w:color w:val="000000"/>
                <w:sz w:val="20"/>
                <w:szCs w:val="20"/>
                <w:u w:val="none"/>
              </w:rPr>
            </w:pPr>
          </w:p>
        </w:tc>
        <w:tc>
          <w:tcPr>
            <w:tcW w:w="1740" w:type="dxa"/>
            <w:tcBorders>
              <w:top w:val="nil"/>
              <w:left w:val="nil"/>
              <w:bottom w:val="nil"/>
              <w:right w:val="nil"/>
            </w:tcBorders>
            <w:shd w:val="clear" w:color="auto" w:fill="FFFFFF"/>
            <w:noWrap w:val="0"/>
            <w:vAlign w:val="center"/>
          </w:tcPr>
          <w:p>
            <w:pPr>
              <w:rPr>
                <w:rFonts w:hint="eastAsia" w:ascii="宋体" w:hAnsi="宋体" w:eastAsia="宋体" w:cs="宋体"/>
                <w:i w:val="0"/>
                <w:iCs w:val="0"/>
                <w:color w:val="000000"/>
                <w:sz w:val="20"/>
                <w:szCs w:val="20"/>
                <w:u w:val="none"/>
              </w:rPr>
            </w:pPr>
          </w:p>
        </w:tc>
        <w:tc>
          <w:tcPr>
            <w:tcW w:w="0" w:type="auto"/>
            <w:tcBorders>
              <w:top w:val="nil"/>
              <w:left w:val="nil"/>
              <w:bottom w:val="nil"/>
              <w:right w:val="nil"/>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公开09表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0" w:type="auto"/>
            <w:tcBorders>
              <w:top w:val="nil"/>
              <w:left w:val="nil"/>
              <w:bottom w:val="nil"/>
              <w:right w:val="nil"/>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部门：</w:t>
            </w:r>
          </w:p>
        </w:tc>
        <w:tc>
          <w:tcPr>
            <w:tcW w:w="555" w:type="dxa"/>
            <w:tcBorders>
              <w:top w:val="nil"/>
              <w:left w:val="nil"/>
              <w:bottom w:val="nil"/>
              <w:right w:val="nil"/>
            </w:tcBorders>
            <w:shd w:val="clear" w:color="auto" w:fill="FFFFFF"/>
            <w:noWrap w:val="0"/>
            <w:vAlign w:val="center"/>
          </w:tcPr>
          <w:p>
            <w:pPr>
              <w:jc w:val="center"/>
              <w:rPr>
                <w:rFonts w:hint="eastAsia" w:ascii="宋体" w:hAnsi="宋体" w:eastAsia="宋体" w:cs="宋体"/>
                <w:i w:val="0"/>
                <w:iCs w:val="0"/>
                <w:color w:val="000000"/>
                <w:sz w:val="20"/>
                <w:szCs w:val="20"/>
                <w:u w:val="none"/>
              </w:rPr>
            </w:pPr>
          </w:p>
        </w:tc>
        <w:tc>
          <w:tcPr>
            <w:tcW w:w="1815" w:type="dxa"/>
            <w:tcBorders>
              <w:top w:val="nil"/>
              <w:left w:val="nil"/>
              <w:bottom w:val="nil"/>
              <w:right w:val="nil"/>
            </w:tcBorders>
            <w:shd w:val="clear" w:color="auto" w:fill="FFFFFF"/>
            <w:noWrap w:val="0"/>
            <w:vAlign w:val="center"/>
          </w:tcPr>
          <w:p>
            <w:pPr>
              <w:jc w:val="center"/>
              <w:rPr>
                <w:rFonts w:hint="eastAsia" w:ascii="宋体" w:hAnsi="宋体" w:eastAsia="宋体" w:cs="宋体"/>
                <w:i w:val="0"/>
                <w:iCs w:val="0"/>
                <w:color w:val="000000"/>
                <w:sz w:val="20"/>
                <w:szCs w:val="20"/>
                <w:u w:val="none"/>
              </w:rPr>
            </w:pPr>
          </w:p>
        </w:tc>
        <w:tc>
          <w:tcPr>
            <w:tcW w:w="1380" w:type="dxa"/>
            <w:tcBorders>
              <w:top w:val="nil"/>
              <w:left w:val="nil"/>
              <w:bottom w:val="single" w:color="000000" w:sz="8" w:space="0"/>
              <w:right w:val="nil"/>
            </w:tcBorders>
            <w:shd w:val="clear" w:color="auto" w:fill="FFFFFF"/>
            <w:noWrap w:val="0"/>
            <w:vAlign w:val="center"/>
          </w:tcPr>
          <w:p>
            <w:pPr>
              <w:rPr>
                <w:rFonts w:hint="eastAsia" w:ascii="宋体" w:hAnsi="宋体" w:eastAsia="宋体" w:cs="宋体"/>
                <w:i w:val="0"/>
                <w:iCs w:val="0"/>
                <w:color w:val="000000"/>
                <w:sz w:val="20"/>
                <w:szCs w:val="20"/>
                <w:u w:val="none"/>
              </w:rPr>
            </w:pPr>
          </w:p>
        </w:tc>
        <w:tc>
          <w:tcPr>
            <w:tcW w:w="1740" w:type="dxa"/>
            <w:tcBorders>
              <w:top w:val="nil"/>
              <w:left w:val="nil"/>
              <w:bottom w:val="single" w:color="000000" w:sz="8" w:space="0"/>
              <w:right w:val="nil"/>
            </w:tcBorders>
            <w:shd w:val="clear" w:color="auto" w:fill="FFFFFF"/>
            <w:noWrap w:val="0"/>
            <w:vAlign w:val="center"/>
          </w:tcPr>
          <w:p>
            <w:pPr>
              <w:rPr>
                <w:rFonts w:hint="eastAsia" w:ascii="宋体" w:hAnsi="宋体" w:eastAsia="宋体" w:cs="宋体"/>
                <w:i w:val="0"/>
                <w:iCs w:val="0"/>
                <w:color w:val="000000"/>
                <w:sz w:val="20"/>
                <w:szCs w:val="20"/>
                <w:u w:val="none"/>
              </w:rPr>
            </w:pPr>
          </w:p>
        </w:tc>
        <w:tc>
          <w:tcPr>
            <w:tcW w:w="0" w:type="auto"/>
            <w:tcBorders>
              <w:top w:val="nil"/>
              <w:left w:val="nil"/>
              <w:bottom w:val="nil"/>
              <w:right w:val="nil"/>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3420" w:type="dxa"/>
            <w:gridSpan w:val="3"/>
            <w:tcBorders>
              <w:top w:val="single" w:color="000000" w:sz="8" w:space="0"/>
              <w:left w:val="single" w:color="000000" w:sz="8"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    目</w:t>
            </w:r>
          </w:p>
        </w:tc>
        <w:tc>
          <w:tcPr>
            <w:tcW w:w="4755" w:type="dxa"/>
            <w:gridSpan w:val="3"/>
            <w:tcBorders>
              <w:top w:val="single" w:color="000000" w:sz="8"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本年支出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1605" w:type="dxa"/>
            <w:gridSpan w:val="2"/>
            <w:vMerge w:val="restart"/>
            <w:tcBorders>
              <w:top w:val="single" w:color="000000" w:sz="4" w:space="0"/>
              <w:left w:val="single" w:color="000000" w:sz="8"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功能分类科目编码</w:t>
            </w:r>
          </w:p>
        </w:tc>
        <w:tc>
          <w:tcPr>
            <w:tcW w:w="1815"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科目名称</w:t>
            </w:r>
          </w:p>
        </w:tc>
        <w:tc>
          <w:tcPr>
            <w:tcW w:w="1380" w:type="dxa"/>
            <w:vMerge w:val="restart"/>
            <w:tcBorders>
              <w:top w:val="nil"/>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合计</w:t>
            </w:r>
          </w:p>
        </w:tc>
        <w:tc>
          <w:tcPr>
            <w:tcW w:w="1740" w:type="dxa"/>
            <w:vMerge w:val="restart"/>
            <w:tcBorders>
              <w:top w:val="nil"/>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基本支出  </w:t>
            </w:r>
          </w:p>
        </w:tc>
        <w:tc>
          <w:tcPr>
            <w:tcW w:w="1635"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1605" w:type="dxa"/>
            <w:gridSpan w:val="2"/>
            <w:vMerge w:val="continue"/>
            <w:tcBorders>
              <w:top w:val="single" w:color="000000" w:sz="4" w:space="0"/>
              <w:left w:val="single" w:color="000000" w:sz="8"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1815"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1380" w:type="dxa"/>
            <w:vMerge w:val="continue"/>
            <w:tcBorders>
              <w:top w:val="nil"/>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1740" w:type="dxa"/>
            <w:vMerge w:val="continue"/>
            <w:tcBorders>
              <w:top w:val="nil"/>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1635"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1605" w:type="dxa"/>
            <w:gridSpan w:val="2"/>
            <w:vMerge w:val="continue"/>
            <w:tcBorders>
              <w:top w:val="single" w:color="000000" w:sz="4" w:space="0"/>
              <w:left w:val="single" w:color="000000" w:sz="8"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1815"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1380" w:type="dxa"/>
            <w:vMerge w:val="continue"/>
            <w:tcBorders>
              <w:top w:val="nil"/>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1740" w:type="dxa"/>
            <w:vMerge w:val="continue"/>
            <w:tcBorders>
              <w:top w:val="nil"/>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1635"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3420" w:type="dxa"/>
            <w:gridSpan w:val="3"/>
            <w:tcBorders>
              <w:top w:val="single" w:color="000000" w:sz="4" w:space="0"/>
              <w:left w:val="single" w:color="000000" w:sz="8"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栏次</w:t>
            </w:r>
          </w:p>
        </w:tc>
        <w:tc>
          <w:tcPr>
            <w:tcW w:w="138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174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163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3420" w:type="dxa"/>
            <w:gridSpan w:val="3"/>
            <w:tcBorders>
              <w:top w:val="nil"/>
              <w:left w:val="single" w:color="000000" w:sz="8"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合计</w:t>
            </w:r>
          </w:p>
        </w:tc>
        <w:tc>
          <w:tcPr>
            <w:tcW w:w="13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174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163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1605" w:type="dxa"/>
            <w:gridSpan w:val="2"/>
            <w:tcBorders>
              <w:top w:val="single" w:color="000000" w:sz="4" w:space="0"/>
              <w:left w:val="single" w:color="000000" w:sz="8"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181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u w:val="none"/>
              </w:rPr>
            </w:pPr>
          </w:p>
        </w:tc>
        <w:tc>
          <w:tcPr>
            <w:tcW w:w="13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u w:val="none"/>
              </w:rPr>
            </w:pPr>
          </w:p>
        </w:tc>
        <w:tc>
          <w:tcPr>
            <w:tcW w:w="174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u w:val="none"/>
              </w:rPr>
            </w:pPr>
          </w:p>
        </w:tc>
        <w:tc>
          <w:tcPr>
            <w:tcW w:w="163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8175" w:type="dxa"/>
            <w:gridSpan w:val="6"/>
            <w:tcBorders>
              <w:top w:val="single" w:color="000000" w:sz="8" w:space="0"/>
              <w:left w:val="nil"/>
              <w:bottom w:val="nil"/>
              <w:right w:val="nil"/>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注：本表反映部门本年度国有资本经营预算财政拨款支出情况。</w:t>
            </w:r>
          </w:p>
        </w:tc>
      </w:tr>
    </w:tbl>
    <w:p>
      <w:pPr>
        <w:rPr>
          <w:rFonts w:hint="eastAsia" w:ascii="黑体" w:hAnsi="黑体" w:eastAsia="黑体"/>
          <w:sz w:val="32"/>
        </w:rPr>
      </w:pPr>
      <w:r>
        <w:rPr>
          <w:rFonts w:hint="eastAsia" w:ascii="仿宋" w:hAnsi="仿宋" w:eastAsia="仿宋" w:cs="仿宋"/>
          <w:color w:val="auto"/>
          <w:sz w:val="32"/>
          <w:szCs w:val="32"/>
          <w:lang w:eastAsia="zh-CN"/>
        </w:rPr>
        <w:t>本单位本年度无国有资本经营财政拨款支出数据。</w:t>
      </w:r>
    </w:p>
    <w:p>
      <w:pPr>
        <w:ind w:firstLine="640" w:firstLineChars="200"/>
        <w:rPr>
          <w:rFonts w:ascii="黑体" w:hAnsi="黑体" w:eastAsia="黑体"/>
          <w:sz w:val="32"/>
        </w:rPr>
      </w:pPr>
      <w:r>
        <w:rPr>
          <w:rFonts w:hint="eastAsia" w:ascii="黑体" w:hAnsi="黑体" w:eastAsia="黑体"/>
          <w:sz w:val="32"/>
        </w:rPr>
        <w:t>十、部门预算项目支出绩效自评表</w:t>
      </w:r>
    </w:p>
    <w:tbl>
      <w:tblPr>
        <w:tblStyle w:val="5"/>
        <w:tblW w:w="1077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767"/>
        <w:gridCol w:w="678"/>
        <w:gridCol w:w="1546"/>
        <w:gridCol w:w="1870"/>
        <w:gridCol w:w="1067"/>
        <w:gridCol w:w="1512"/>
        <w:gridCol w:w="1787"/>
        <w:gridCol w:w="154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5" w:hRule="atLeast"/>
          <w:jc w:val="center"/>
        </w:trPr>
        <w:tc>
          <w:tcPr>
            <w:tcW w:w="10770" w:type="dxa"/>
            <w:gridSpan w:val="8"/>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方正公文小标宋" w:hAnsi="方正公文小标宋" w:eastAsia="方正公文小标宋" w:cs="方正公文小标宋"/>
                <w:i w:val="0"/>
                <w:iCs w:val="0"/>
                <w:color w:val="000000"/>
                <w:sz w:val="32"/>
                <w:szCs w:val="32"/>
                <w:u w:val="none"/>
              </w:rPr>
            </w:pPr>
            <w:r>
              <w:rPr>
                <w:rFonts w:hint="default" w:ascii="方正公文小标宋" w:hAnsi="方正公文小标宋" w:eastAsia="方正公文小标宋" w:cs="方正公文小标宋"/>
                <w:i w:val="0"/>
                <w:iCs w:val="0"/>
                <w:color w:val="000000"/>
                <w:kern w:val="0"/>
                <w:sz w:val="32"/>
                <w:szCs w:val="32"/>
                <w:u w:val="none"/>
                <w:lang w:val="en-US" w:eastAsia="zh-CN" w:bidi="ar"/>
              </w:rPr>
              <w:t>项目支出绩效自评表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jc w:val="center"/>
        </w:trPr>
        <w:tc>
          <w:tcPr>
            <w:tcW w:w="10770" w:type="dxa"/>
            <w:gridSpan w:val="8"/>
            <w:tcBorders>
              <w:top w:val="single" w:color="000000" w:sz="4" w:space="0"/>
              <w:left w:val="single" w:color="000000" w:sz="4" w:space="0"/>
              <w:bottom w:val="single" w:color="000000" w:sz="4" w:space="0"/>
              <w:right w:val="single" w:color="000000" w:sz="4" w:space="0"/>
            </w:tcBorders>
            <w:noWrap w:val="0"/>
            <w:vAlign w:val="top"/>
          </w:tcPr>
          <w:p>
            <w:pPr>
              <w:keepNext w:val="0"/>
              <w:keepLines w:val="0"/>
              <w:widowControl/>
              <w:suppressLineNumbers w:val="0"/>
              <w:jc w:val="right"/>
              <w:textAlignment w:val="top"/>
              <w:rPr>
                <w:rFonts w:ascii="楷体" w:hAnsi="楷体" w:eastAsia="楷体" w:cs="楷体"/>
                <w:i w:val="0"/>
                <w:iCs w:val="0"/>
                <w:color w:val="000000"/>
                <w:sz w:val="20"/>
                <w:szCs w:val="20"/>
                <w:u w:val="none"/>
              </w:rPr>
            </w:pPr>
            <w:r>
              <w:rPr>
                <w:rFonts w:hint="eastAsia" w:ascii="楷体" w:hAnsi="楷体" w:eastAsia="楷体" w:cs="楷体"/>
                <w:i w:val="0"/>
                <w:iCs w:val="0"/>
                <w:color w:val="000000"/>
                <w:kern w:val="0"/>
                <w:sz w:val="20"/>
                <w:szCs w:val="20"/>
                <w:u w:val="none"/>
                <w:lang w:val="en-US" w:eastAsia="zh-CN" w:bidi="ar"/>
              </w:rPr>
              <w:t xml:space="preserve">                                               金额单位：万元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9" w:hRule="atLeast"/>
          <w:jc w:val="center"/>
        </w:trPr>
        <w:tc>
          <w:tcPr>
            <w:tcW w:w="1445"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项目名称</w:t>
            </w:r>
          </w:p>
        </w:tc>
        <w:tc>
          <w:tcPr>
            <w:tcW w:w="9325"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高标准农田建设项目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9" w:hRule="atLeast"/>
          <w:jc w:val="center"/>
        </w:trPr>
        <w:tc>
          <w:tcPr>
            <w:tcW w:w="1445"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 xml:space="preserve">实施单位          </w:t>
            </w:r>
          </w:p>
        </w:tc>
        <w:tc>
          <w:tcPr>
            <w:tcW w:w="9325"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榆树市农业农村局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jc w:val="center"/>
        </w:trPr>
        <w:tc>
          <w:tcPr>
            <w:tcW w:w="1445"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资金情况（万元）</w:t>
            </w:r>
          </w:p>
        </w:tc>
        <w:tc>
          <w:tcPr>
            <w:tcW w:w="154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项目资金</w:t>
            </w:r>
          </w:p>
        </w:tc>
        <w:tc>
          <w:tcPr>
            <w:tcW w:w="18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全初预算数</w:t>
            </w:r>
          </w:p>
        </w:tc>
        <w:tc>
          <w:tcPr>
            <w:tcW w:w="2579"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全年预算数</w:t>
            </w:r>
          </w:p>
        </w:tc>
        <w:tc>
          <w:tcPr>
            <w:tcW w:w="17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全年执行数</w:t>
            </w:r>
          </w:p>
        </w:tc>
        <w:tc>
          <w:tcPr>
            <w:tcW w:w="154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执行率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jc w:val="center"/>
        </w:trPr>
        <w:tc>
          <w:tcPr>
            <w:tcW w:w="1445"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i w:val="0"/>
                <w:iCs w:val="0"/>
                <w:color w:val="000000"/>
                <w:sz w:val="20"/>
                <w:szCs w:val="20"/>
                <w:u w:val="none"/>
              </w:rPr>
            </w:pPr>
          </w:p>
        </w:tc>
        <w:tc>
          <w:tcPr>
            <w:tcW w:w="154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both"/>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当年财政拨款</w:t>
            </w:r>
          </w:p>
        </w:tc>
        <w:tc>
          <w:tcPr>
            <w:tcW w:w="18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仿宋" w:hAnsi="仿宋" w:eastAsia="仿宋" w:cs="仿宋"/>
                <w:i w:val="0"/>
                <w:iCs w:val="0"/>
                <w:color w:val="000000"/>
                <w:sz w:val="20"/>
                <w:szCs w:val="20"/>
                <w:u w:val="none"/>
                <w:lang w:val="en-US" w:eastAsia="zh-CN"/>
              </w:rPr>
            </w:pPr>
            <w:r>
              <w:rPr>
                <w:rFonts w:hint="eastAsia" w:ascii="仿宋" w:hAnsi="仿宋" w:eastAsia="仿宋" w:cs="仿宋"/>
                <w:i w:val="0"/>
                <w:iCs w:val="0"/>
                <w:color w:val="000000"/>
                <w:sz w:val="20"/>
                <w:szCs w:val="20"/>
                <w:u w:val="none"/>
                <w:lang w:val="en-US" w:eastAsia="zh-CN"/>
              </w:rPr>
              <w:t>13133</w:t>
            </w:r>
          </w:p>
        </w:tc>
        <w:tc>
          <w:tcPr>
            <w:tcW w:w="2579"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仿宋" w:hAnsi="仿宋" w:eastAsia="仿宋" w:cs="仿宋"/>
                <w:i w:val="0"/>
                <w:iCs w:val="0"/>
                <w:color w:val="000000"/>
                <w:sz w:val="20"/>
                <w:szCs w:val="20"/>
                <w:u w:val="none"/>
                <w:lang w:val="en-US" w:eastAsia="zh-CN"/>
              </w:rPr>
            </w:pPr>
            <w:r>
              <w:rPr>
                <w:rFonts w:hint="eastAsia" w:ascii="仿宋" w:hAnsi="仿宋" w:eastAsia="仿宋" w:cs="仿宋"/>
                <w:i w:val="0"/>
                <w:iCs w:val="0"/>
                <w:color w:val="000000"/>
                <w:sz w:val="20"/>
                <w:szCs w:val="20"/>
                <w:u w:val="none"/>
                <w:lang w:val="en-US" w:eastAsia="zh-CN"/>
              </w:rPr>
              <w:t>13133</w:t>
            </w:r>
          </w:p>
        </w:tc>
        <w:tc>
          <w:tcPr>
            <w:tcW w:w="17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5525.7609</w:t>
            </w:r>
          </w:p>
        </w:tc>
        <w:tc>
          <w:tcPr>
            <w:tcW w:w="154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仿宋" w:hAnsi="仿宋" w:eastAsia="仿宋" w:cs="仿宋"/>
                <w:i w:val="0"/>
                <w:iCs w:val="0"/>
                <w:color w:val="000000"/>
                <w:sz w:val="20"/>
                <w:szCs w:val="20"/>
                <w:u w:val="none"/>
                <w:lang w:val="en-US" w:eastAsia="zh-CN"/>
              </w:rPr>
            </w:pPr>
            <w:r>
              <w:rPr>
                <w:rFonts w:hint="eastAsia" w:ascii="仿宋" w:hAnsi="仿宋" w:eastAsia="仿宋" w:cs="仿宋"/>
                <w:i w:val="0"/>
                <w:iCs w:val="0"/>
                <w:color w:val="000000"/>
                <w:sz w:val="20"/>
                <w:szCs w:val="20"/>
                <w:u w:val="none"/>
                <w:lang w:val="en-US" w:eastAsia="zh-CN"/>
              </w:rPr>
              <w:t>42.1%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0" w:hRule="atLeast"/>
          <w:jc w:val="center"/>
        </w:trPr>
        <w:tc>
          <w:tcPr>
            <w:tcW w:w="1445"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i w:val="0"/>
                <w:iCs w:val="0"/>
                <w:color w:val="000000"/>
                <w:sz w:val="20"/>
                <w:szCs w:val="20"/>
                <w:u w:val="none"/>
              </w:rPr>
            </w:pPr>
          </w:p>
        </w:tc>
        <w:tc>
          <w:tcPr>
            <w:tcW w:w="154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both"/>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上年结转资金</w:t>
            </w:r>
          </w:p>
        </w:tc>
        <w:tc>
          <w:tcPr>
            <w:tcW w:w="187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i w:val="0"/>
                <w:iCs w:val="0"/>
                <w:color w:val="000000"/>
                <w:sz w:val="20"/>
                <w:szCs w:val="20"/>
                <w:u w:val="none"/>
              </w:rPr>
            </w:pPr>
          </w:p>
        </w:tc>
        <w:tc>
          <w:tcPr>
            <w:tcW w:w="2579"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i w:val="0"/>
                <w:iCs w:val="0"/>
                <w:color w:val="000000"/>
                <w:sz w:val="20"/>
                <w:szCs w:val="20"/>
                <w:u w:val="none"/>
              </w:rPr>
            </w:pPr>
          </w:p>
        </w:tc>
        <w:tc>
          <w:tcPr>
            <w:tcW w:w="178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i w:val="0"/>
                <w:iCs w:val="0"/>
                <w:color w:val="000000"/>
                <w:sz w:val="20"/>
                <w:szCs w:val="20"/>
                <w:u w:val="none"/>
              </w:rPr>
            </w:pPr>
          </w:p>
        </w:tc>
        <w:tc>
          <w:tcPr>
            <w:tcW w:w="1543"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jc w:val="center"/>
        </w:trPr>
        <w:tc>
          <w:tcPr>
            <w:tcW w:w="1445"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i w:val="0"/>
                <w:iCs w:val="0"/>
                <w:color w:val="000000"/>
                <w:sz w:val="20"/>
                <w:szCs w:val="20"/>
                <w:u w:val="none"/>
              </w:rPr>
            </w:pPr>
          </w:p>
        </w:tc>
        <w:tc>
          <w:tcPr>
            <w:tcW w:w="154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both"/>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其他资金</w:t>
            </w:r>
          </w:p>
        </w:tc>
        <w:tc>
          <w:tcPr>
            <w:tcW w:w="187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i w:val="0"/>
                <w:iCs w:val="0"/>
                <w:color w:val="000000"/>
                <w:sz w:val="20"/>
                <w:szCs w:val="20"/>
                <w:u w:val="none"/>
              </w:rPr>
            </w:pPr>
          </w:p>
        </w:tc>
        <w:tc>
          <w:tcPr>
            <w:tcW w:w="2579"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i w:val="0"/>
                <w:iCs w:val="0"/>
                <w:color w:val="000000"/>
                <w:sz w:val="20"/>
                <w:szCs w:val="20"/>
                <w:u w:val="none"/>
              </w:rPr>
            </w:pPr>
          </w:p>
        </w:tc>
        <w:tc>
          <w:tcPr>
            <w:tcW w:w="178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i w:val="0"/>
                <w:iCs w:val="0"/>
                <w:color w:val="000000"/>
                <w:sz w:val="20"/>
                <w:szCs w:val="20"/>
                <w:u w:val="none"/>
              </w:rPr>
            </w:pPr>
          </w:p>
        </w:tc>
        <w:tc>
          <w:tcPr>
            <w:tcW w:w="1543"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0" w:hRule="atLeast"/>
          <w:jc w:val="center"/>
        </w:trPr>
        <w:tc>
          <w:tcPr>
            <w:tcW w:w="1445"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i w:val="0"/>
                <w:iCs w:val="0"/>
                <w:color w:val="000000"/>
                <w:sz w:val="20"/>
                <w:szCs w:val="20"/>
                <w:u w:val="none"/>
              </w:rPr>
            </w:pPr>
          </w:p>
        </w:tc>
        <w:tc>
          <w:tcPr>
            <w:tcW w:w="154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both"/>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年度资金总和</w:t>
            </w:r>
          </w:p>
        </w:tc>
        <w:tc>
          <w:tcPr>
            <w:tcW w:w="18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kern w:val="2"/>
                <w:sz w:val="20"/>
                <w:szCs w:val="20"/>
                <w:u w:val="none"/>
                <w:lang w:val="en-US" w:eastAsia="zh-CN" w:bidi="ar-SA"/>
              </w:rPr>
            </w:pPr>
            <w:r>
              <w:rPr>
                <w:rFonts w:hint="eastAsia" w:ascii="仿宋" w:hAnsi="仿宋" w:eastAsia="仿宋" w:cs="仿宋"/>
                <w:i w:val="0"/>
                <w:iCs w:val="0"/>
                <w:color w:val="000000"/>
                <w:sz w:val="20"/>
                <w:szCs w:val="20"/>
                <w:u w:val="none"/>
                <w:lang w:val="en-US" w:eastAsia="zh-CN"/>
              </w:rPr>
              <w:t>13133</w:t>
            </w:r>
          </w:p>
        </w:tc>
        <w:tc>
          <w:tcPr>
            <w:tcW w:w="2579"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kern w:val="2"/>
                <w:sz w:val="20"/>
                <w:szCs w:val="20"/>
                <w:u w:val="none"/>
                <w:lang w:val="en-US" w:eastAsia="zh-CN" w:bidi="ar-SA"/>
              </w:rPr>
            </w:pPr>
            <w:r>
              <w:rPr>
                <w:rFonts w:hint="eastAsia" w:ascii="仿宋" w:hAnsi="仿宋" w:eastAsia="仿宋" w:cs="仿宋"/>
                <w:i w:val="0"/>
                <w:iCs w:val="0"/>
                <w:color w:val="000000"/>
                <w:sz w:val="20"/>
                <w:szCs w:val="20"/>
                <w:u w:val="none"/>
                <w:lang w:val="en-US" w:eastAsia="zh-CN"/>
              </w:rPr>
              <w:t>13133</w:t>
            </w:r>
          </w:p>
        </w:tc>
        <w:tc>
          <w:tcPr>
            <w:tcW w:w="17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kern w:val="2"/>
                <w:sz w:val="20"/>
                <w:szCs w:val="20"/>
                <w:u w:val="none"/>
                <w:lang w:val="en-US" w:eastAsia="zh-CN" w:bidi="ar-SA"/>
              </w:rPr>
            </w:pPr>
            <w:r>
              <w:rPr>
                <w:rFonts w:hint="eastAsia" w:ascii="仿宋" w:hAnsi="仿宋" w:eastAsia="仿宋" w:cs="仿宋"/>
                <w:i w:val="0"/>
                <w:iCs w:val="0"/>
                <w:color w:val="000000"/>
                <w:kern w:val="0"/>
                <w:sz w:val="20"/>
                <w:szCs w:val="20"/>
                <w:u w:val="none"/>
                <w:lang w:val="en-US" w:eastAsia="zh-CN" w:bidi="ar"/>
              </w:rPr>
              <w:t>5525.7609</w:t>
            </w:r>
          </w:p>
        </w:tc>
        <w:tc>
          <w:tcPr>
            <w:tcW w:w="154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kern w:val="2"/>
                <w:sz w:val="20"/>
                <w:szCs w:val="20"/>
                <w:u w:val="none"/>
                <w:lang w:val="en-US" w:eastAsia="zh-CN" w:bidi="ar-SA"/>
              </w:rPr>
            </w:pPr>
            <w:r>
              <w:rPr>
                <w:rFonts w:hint="eastAsia" w:ascii="仿宋" w:hAnsi="仿宋" w:eastAsia="仿宋" w:cs="仿宋"/>
                <w:i w:val="0"/>
                <w:iCs w:val="0"/>
                <w:color w:val="000000"/>
                <w:sz w:val="20"/>
                <w:szCs w:val="20"/>
                <w:u w:val="none"/>
                <w:lang w:val="en-US" w:eastAsia="zh-CN"/>
              </w:rPr>
              <w:t>42.1%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jc w:val="center"/>
        </w:trPr>
        <w:tc>
          <w:tcPr>
            <w:tcW w:w="767"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年度总体目标</w:t>
            </w:r>
          </w:p>
        </w:tc>
        <w:tc>
          <w:tcPr>
            <w:tcW w:w="6673"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预期目标</w:t>
            </w:r>
          </w:p>
        </w:tc>
        <w:tc>
          <w:tcPr>
            <w:tcW w:w="3330"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实际完成情况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jc w:val="center"/>
        </w:trPr>
        <w:tc>
          <w:tcPr>
            <w:tcW w:w="767"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i w:val="0"/>
                <w:iCs w:val="0"/>
                <w:color w:val="000000"/>
                <w:sz w:val="20"/>
                <w:szCs w:val="20"/>
                <w:u w:val="none"/>
              </w:rPr>
            </w:pPr>
          </w:p>
        </w:tc>
        <w:tc>
          <w:tcPr>
            <w:tcW w:w="6673"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新建高标准农田13.5万亩。通过项目建设，有效改善农田基础设施条件，提升耕地质量，提高粮食综合生产能力。</w:t>
            </w:r>
          </w:p>
        </w:tc>
        <w:tc>
          <w:tcPr>
            <w:tcW w:w="3330"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实际完成建设面积13.5万亩。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767"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绩效指标</w:t>
            </w:r>
          </w:p>
        </w:tc>
        <w:tc>
          <w:tcPr>
            <w:tcW w:w="678"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一级指标</w:t>
            </w:r>
          </w:p>
        </w:tc>
        <w:tc>
          <w:tcPr>
            <w:tcW w:w="1546"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二级指标</w:t>
            </w:r>
          </w:p>
        </w:tc>
        <w:tc>
          <w:tcPr>
            <w:tcW w:w="2937"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三级指标</w:t>
            </w:r>
          </w:p>
        </w:tc>
        <w:tc>
          <w:tcPr>
            <w:tcW w:w="1512"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年度指标值</w:t>
            </w:r>
          </w:p>
        </w:tc>
        <w:tc>
          <w:tcPr>
            <w:tcW w:w="1787"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实际完成值</w:t>
            </w:r>
          </w:p>
        </w:tc>
        <w:tc>
          <w:tcPr>
            <w:tcW w:w="1543"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偏差原因分析及改进措施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2" w:hRule="atLeast"/>
          <w:jc w:val="center"/>
        </w:trPr>
        <w:tc>
          <w:tcPr>
            <w:tcW w:w="767"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i w:val="0"/>
                <w:iCs w:val="0"/>
                <w:color w:val="000000"/>
                <w:sz w:val="22"/>
                <w:szCs w:val="22"/>
                <w:u w:val="none"/>
              </w:rPr>
            </w:pPr>
          </w:p>
        </w:tc>
        <w:tc>
          <w:tcPr>
            <w:tcW w:w="678"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i w:val="0"/>
                <w:iCs w:val="0"/>
                <w:color w:val="000000"/>
                <w:sz w:val="22"/>
                <w:szCs w:val="22"/>
                <w:u w:val="none"/>
              </w:rPr>
            </w:pPr>
          </w:p>
        </w:tc>
        <w:tc>
          <w:tcPr>
            <w:tcW w:w="1546"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i w:val="0"/>
                <w:iCs w:val="0"/>
                <w:color w:val="000000"/>
                <w:sz w:val="22"/>
                <w:szCs w:val="22"/>
                <w:u w:val="none"/>
              </w:rPr>
            </w:pPr>
          </w:p>
        </w:tc>
        <w:tc>
          <w:tcPr>
            <w:tcW w:w="2937"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i w:val="0"/>
                <w:iCs w:val="0"/>
                <w:color w:val="000000"/>
                <w:sz w:val="22"/>
                <w:szCs w:val="22"/>
                <w:u w:val="none"/>
              </w:rPr>
            </w:pPr>
          </w:p>
        </w:tc>
        <w:tc>
          <w:tcPr>
            <w:tcW w:w="1512"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i w:val="0"/>
                <w:iCs w:val="0"/>
                <w:color w:val="000000"/>
                <w:sz w:val="22"/>
                <w:szCs w:val="22"/>
                <w:u w:val="none"/>
              </w:rPr>
            </w:pPr>
          </w:p>
        </w:tc>
        <w:tc>
          <w:tcPr>
            <w:tcW w:w="1787"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i w:val="0"/>
                <w:iCs w:val="0"/>
                <w:color w:val="000000"/>
                <w:sz w:val="22"/>
                <w:szCs w:val="22"/>
                <w:u w:val="none"/>
              </w:rPr>
            </w:pPr>
          </w:p>
        </w:tc>
        <w:tc>
          <w:tcPr>
            <w:tcW w:w="1543"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jc w:val="center"/>
        </w:trPr>
        <w:tc>
          <w:tcPr>
            <w:tcW w:w="767"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i w:val="0"/>
                <w:iCs w:val="0"/>
                <w:color w:val="000000"/>
                <w:sz w:val="22"/>
                <w:szCs w:val="22"/>
                <w:u w:val="none"/>
              </w:rPr>
            </w:pPr>
          </w:p>
        </w:tc>
        <w:tc>
          <w:tcPr>
            <w:tcW w:w="678"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产出指标</w:t>
            </w:r>
          </w:p>
        </w:tc>
        <w:tc>
          <w:tcPr>
            <w:tcW w:w="1546" w:type="dxa"/>
            <w:tcBorders>
              <w:top w:val="single" w:color="000000" w:sz="4" w:space="0"/>
              <w:left w:val="single" w:color="000000" w:sz="4" w:space="0"/>
              <w:bottom w:val="nil"/>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数量指标</w:t>
            </w:r>
          </w:p>
        </w:tc>
        <w:tc>
          <w:tcPr>
            <w:tcW w:w="2937"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指标1：新增高标准农田面积（万亩）</w:t>
            </w:r>
          </w:p>
        </w:tc>
        <w:tc>
          <w:tcPr>
            <w:tcW w:w="151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仿宋" w:hAnsi="仿宋" w:eastAsia="仿宋" w:cs="仿宋"/>
                <w:i w:val="0"/>
                <w:iCs w:val="0"/>
                <w:color w:val="000000"/>
                <w:sz w:val="20"/>
                <w:szCs w:val="20"/>
                <w:u w:val="none"/>
                <w:lang w:val="en-US"/>
              </w:rPr>
            </w:pPr>
            <w:r>
              <w:rPr>
                <w:rFonts w:hint="eastAsia" w:ascii="仿宋" w:hAnsi="仿宋" w:eastAsia="仿宋" w:cs="仿宋"/>
                <w:i w:val="0"/>
                <w:iCs w:val="0"/>
                <w:color w:val="000000"/>
                <w:kern w:val="0"/>
                <w:sz w:val="20"/>
                <w:szCs w:val="20"/>
                <w:u w:val="none"/>
                <w:lang w:val="en-US" w:eastAsia="zh-CN" w:bidi="ar"/>
              </w:rPr>
              <w:t>13.50</w:t>
            </w:r>
          </w:p>
        </w:tc>
        <w:tc>
          <w:tcPr>
            <w:tcW w:w="17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仿宋" w:hAnsi="仿宋" w:eastAsia="仿宋" w:cs="仿宋"/>
                <w:i w:val="0"/>
                <w:iCs w:val="0"/>
                <w:color w:val="000000"/>
                <w:sz w:val="20"/>
                <w:szCs w:val="20"/>
                <w:u w:val="none"/>
                <w:lang w:val="en-US"/>
              </w:rPr>
            </w:pPr>
            <w:r>
              <w:rPr>
                <w:rFonts w:hint="eastAsia" w:ascii="仿宋" w:hAnsi="仿宋" w:eastAsia="仿宋" w:cs="仿宋"/>
                <w:i w:val="0"/>
                <w:iCs w:val="0"/>
                <w:color w:val="000000"/>
                <w:kern w:val="0"/>
                <w:sz w:val="20"/>
                <w:szCs w:val="20"/>
                <w:u w:val="none"/>
                <w:lang w:val="en-US" w:eastAsia="zh-CN" w:bidi="ar"/>
              </w:rPr>
              <w:t>13.50</w:t>
            </w:r>
          </w:p>
        </w:tc>
        <w:tc>
          <w:tcPr>
            <w:tcW w:w="1543"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767"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i w:val="0"/>
                <w:iCs w:val="0"/>
                <w:color w:val="000000"/>
                <w:sz w:val="22"/>
                <w:szCs w:val="22"/>
                <w:u w:val="none"/>
              </w:rPr>
            </w:pPr>
          </w:p>
        </w:tc>
        <w:tc>
          <w:tcPr>
            <w:tcW w:w="678"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i w:val="0"/>
                <w:iCs w:val="0"/>
                <w:color w:val="000000"/>
                <w:sz w:val="20"/>
                <w:szCs w:val="20"/>
                <w:u w:val="none"/>
              </w:rPr>
            </w:pPr>
          </w:p>
        </w:tc>
        <w:tc>
          <w:tcPr>
            <w:tcW w:w="154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质量指标</w:t>
            </w:r>
          </w:p>
        </w:tc>
        <w:tc>
          <w:tcPr>
            <w:tcW w:w="2937"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指标1：项目验收合格率</w:t>
            </w:r>
          </w:p>
        </w:tc>
        <w:tc>
          <w:tcPr>
            <w:tcW w:w="151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≥95%</w:t>
            </w:r>
          </w:p>
        </w:tc>
        <w:tc>
          <w:tcPr>
            <w:tcW w:w="17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100%</w:t>
            </w:r>
          </w:p>
        </w:tc>
        <w:tc>
          <w:tcPr>
            <w:tcW w:w="1543"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767"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i w:val="0"/>
                <w:iCs w:val="0"/>
                <w:color w:val="000000"/>
                <w:sz w:val="22"/>
                <w:szCs w:val="22"/>
                <w:u w:val="none"/>
              </w:rPr>
            </w:pPr>
          </w:p>
        </w:tc>
        <w:tc>
          <w:tcPr>
            <w:tcW w:w="678"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i w:val="0"/>
                <w:iCs w:val="0"/>
                <w:color w:val="000000"/>
                <w:sz w:val="20"/>
                <w:szCs w:val="20"/>
                <w:u w:val="none"/>
              </w:rPr>
            </w:pPr>
          </w:p>
        </w:tc>
        <w:tc>
          <w:tcPr>
            <w:tcW w:w="154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时效指标</w:t>
            </w:r>
          </w:p>
        </w:tc>
        <w:tc>
          <w:tcPr>
            <w:tcW w:w="2937"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指标1：任务完成及时性</w:t>
            </w:r>
          </w:p>
        </w:tc>
        <w:tc>
          <w:tcPr>
            <w:tcW w:w="151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1-2年</w:t>
            </w:r>
          </w:p>
        </w:tc>
        <w:tc>
          <w:tcPr>
            <w:tcW w:w="17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2年</w:t>
            </w:r>
          </w:p>
        </w:tc>
        <w:tc>
          <w:tcPr>
            <w:tcW w:w="1543"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jc w:val="center"/>
        </w:trPr>
        <w:tc>
          <w:tcPr>
            <w:tcW w:w="767"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i w:val="0"/>
                <w:iCs w:val="0"/>
                <w:color w:val="000000"/>
                <w:sz w:val="22"/>
                <w:szCs w:val="22"/>
                <w:u w:val="none"/>
              </w:rPr>
            </w:pPr>
          </w:p>
        </w:tc>
        <w:tc>
          <w:tcPr>
            <w:tcW w:w="678"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i w:val="0"/>
                <w:iCs w:val="0"/>
                <w:color w:val="000000"/>
                <w:sz w:val="20"/>
                <w:szCs w:val="20"/>
                <w:u w:val="none"/>
              </w:rPr>
            </w:pPr>
          </w:p>
        </w:tc>
        <w:tc>
          <w:tcPr>
            <w:tcW w:w="154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成本指标</w:t>
            </w:r>
          </w:p>
        </w:tc>
        <w:tc>
          <w:tcPr>
            <w:tcW w:w="2937"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指标1：财政资金亩均补助标准（元）</w:t>
            </w:r>
          </w:p>
        </w:tc>
        <w:tc>
          <w:tcPr>
            <w:tcW w:w="151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≥1200</w:t>
            </w:r>
          </w:p>
        </w:tc>
        <w:tc>
          <w:tcPr>
            <w:tcW w:w="17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1303</w:t>
            </w:r>
          </w:p>
        </w:tc>
        <w:tc>
          <w:tcPr>
            <w:tcW w:w="1543"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2" w:hRule="atLeast"/>
          <w:jc w:val="center"/>
        </w:trPr>
        <w:tc>
          <w:tcPr>
            <w:tcW w:w="767"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i w:val="0"/>
                <w:iCs w:val="0"/>
                <w:color w:val="000000"/>
                <w:sz w:val="22"/>
                <w:szCs w:val="22"/>
                <w:u w:val="none"/>
              </w:rPr>
            </w:pPr>
          </w:p>
        </w:tc>
        <w:tc>
          <w:tcPr>
            <w:tcW w:w="678"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效益指标</w:t>
            </w:r>
          </w:p>
        </w:tc>
        <w:tc>
          <w:tcPr>
            <w:tcW w:w="154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经济效益</w:t>
            </w:r>
          </w:p>
        </w:tc>
        <w:tc>
          <w:tcPr>
            <w:tcW w:w="2937"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指标1：提升项目区农民收入</w:t>
            </w:r>
          </w:p>
        </w:tc>
        <w:tc>
          <w:tcPr>
            <w:tcW w:w="151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逐步提升</w:t>
            </w:r>
          </w:p>
        </w:tc>
        <w:tc>
          <w:tcPr>
            <w:tcW w:w="17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逐步提升</w:t>
            </w:r>
          </w:p>
        </w:tc>
        <w:tc>
          <w:tcPr>
            <w:tcW w:w="1543"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jc w:val="center"/>
        </w:trPr>
        <w:tc>
          <w:tcPr>
            <w:tcW w:w="767"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i w:val="0"/>
                <w:iCs w:val="0"/>
                <w:color w:val="000000"/>
                <w:sz w:val="22"/>
                <w:szCs w:val="22"/>
                <w:u w:val="none"/>
              </w:rPr>
            </w:pPr>
          </w:p>
        </w:tc>
        <w:tc>
          <w:tcPr>
            <w:tcW w:w="678"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i w:val="0"/>
                <w:iCs w:val="0"/>
                <w:color w:val="000000"/>
                <w:sz w:val="20"/>
                <w:szCs w:val="20"/>
                <w:u w:val="none"/>
              </w:rPr>
            </w:pPr>
          </w:p>
        </w:tc>
        <w:tc>
          <w:tcPr>
            <w:tcW w:w="154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社会效益</w:t>
            </w:r>
          </w:p>
        </w:tc>
        <w:tc>
          <w:tcPr>
            <w:tcW w:w="2937"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指标1：粮食综合生产能力</w:t>
            </w:r>
          </w:p>
        </w:tc>
        <w:tc>
          <w:tcPr>
            <w:tcW w:w="151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明显提升</w:t>
            </w:r>
          </w:p>
        </w:tc>
        <w:tc>
          <w:tcPr>
            <w:tcW w:w="17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提升</w:t>
            </w:r>
          </w:p>
        </w:tc>
        <w:tc>
          <w:tcPr>
            <w:tcW w:w="1543"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67"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i w:val="0"/>
                <w:iCs w:val="0"/>
                <w:color w:val="000000"/>
                <w:sz w:val="22"/>
                <w:szCs w:val="22"/>
                <w:u w:val="none"/>
              </w:rPr>
            </w:pPr>
          </w:p>
        </w:tc>
        <w:tc>
          <w:tcPr>
            <w:tcW w:w="678"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i w:val="0"/>
                <w:iCs w:val="0"/>
                <w:color w:val="000000"/>
                <w:sz w:val="20"/>
                <w:szCs w:val="20"/>
                <w:u w:val="none"/>
              </w:rPr>
            </w:pPr>
          </w:p>
        </w:tc>
        <w:tc>
          <w:tcPr>
            <w:tcW w:w="154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可持续影响</w:t>
            </w:r>
          </w:p>
        </w:tc>
        <w:tc>
          <w:tcPr>
            <w:tcW w:w="2937"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指标1：农业种植结构</w:t>
            </w:r>
          </w:p>
        </w:tc>
        <w:tc>
          <w:tcPr>
            <w:tcW w:w="151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进一步优化</w:t>
            </w:r>
          </w:p>
        </w:tc>
        <w:tc>
          <w:tcPr>
            <w:tcW w:w="17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进一步优化</w:t>
            </w:r>
          </w:p>
        </w:tc>
        <w:tc>
          <w:tcPr>
            <w:tcW w:w="1543"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39" w:hRule="atLeast"/>
          <w:jc w:val="center"/>
        </w:trPr>
        <w:tc>
          <w:tcPr>
            <w:tcW w:w="767"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i w:val="0"/>
                <w:iCs w:val="0"/>
                <w:color w:val="000000"/>
                <w:sz w:val="22"/>
                <w:szCs w:val="22"/>
                <w:u w:val="none"/>
              </w:rPr>
            </w:pPr>
          </w:p>
        </w:tc>
        <w:tc>
          <w:tcPr>
            <w:tcW w:w="67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 xml:space="preserve">满意度指标    </w:t>
            </w:r>
          </w:p>
        </w:tc>
        <w:tc>
          <w:tcPr>
            <w:tcW w:w="154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服务对象满意度指标</w:t>
            </w:r>
          </w:p>
        </w:tc>
        <w:tc>
          <w:tcPr>
            <w:tcW w:w="2937"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指标1：服务对象满意度</w:t>
            </w:r>
          </w:p>
        </w:tc>
        <w:tc>
          <w:tcPr>
            <w:tcW w:w="151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≥90%</w:t>
            </w:r>
          </w:p>
        </w:tc>
        <w:tc>
          <w:tcPr>
            <w:tcW w:w="17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95%</w:t>
            </w:r>
          </w:p>
        </w:tc>
        <w:tc>
          <w:tcPr>
            <w:tcW w:w="1543"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i w:val="0"/>
                <w:iCs w:val="0"/>
                <w:color w:val="000000"/>
                <w:sz w:val="20"/>
                <w:szCs w:val="20"/>
                <w:u w:val="none"/>
              </w:rPr>
            </w:pPr>
          </w:p>
        </w:tc>
      </w:tr>
    </w:tbl>
    <w:p>
      <w:pPr>
        <w:jc w:val="both"/>
        <w:rPr>
          <w:rFonts w:hint="eastAsia" w:ascii="仿宋" w:hAnsi="仿宋" w:eastAsia="仿宋"/>
          <w:sz w:val="32"/>
        </w:rPr>
      </w:pPr>
    </w:p>
    <w:tbl>
      <w:tblPr>
        <w:tblStyle w:val="5"/>
        <w:tblW w:w="1077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767"/>
        <w:gridCol w:w="678"/>
        <w:gridCol w:w="1570"/>
        <w:gridCol w:w="1846"/>
        <w:gridCol w:w="1067"/>
        <w:gridCol w:w="1512"/>
        <w:gridCol w:w="1787"/>
        <w:gridCol w:w="154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20" w:hRule="atLeast"/>
          <w:jc w:val="center"/>
        </w:trPr>
        <w:tc>
          <w:tcPr>
            <w:tcW w:w="10770" w:type="dxa"/>
            <w:gridSpan w:val="8"/>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方正公文小标宋" w:hAnsi="方正公文小标宋" w:eastAsia="方正公文小标宋" w:cs="方正公文小标宋"/>
                <w:i w:val="0"/>
                <w:iCs w:val="0"/>
                <w:color w:val="000000"/>
                <w:sz w:val="32"/>
                <w:szCs w:val="32"/>
                <w:u w:val="none"/>
              </w:rPr>
            </w:pPr>
            <w:r>
              <w:rPr>
                <w:rFonts w:hint="default" w:ascii="方正公文小标宋" w:hAnsi="方正公文小标宋" w:eastAsia="方正公文小标宋" w:cs="方正公文小标宋"/>
                <w:i w:val="0"/>
                <w:iCs w:val="0"/>
                <w:color w:val="000000"/>
                <w:kern w:val="0"/>
                <w:sz w:val="32"/>
                <w:szCs w:val="32"/>
                <w:u w:val="none"/>
                <w:lang w:val="en-US" w:eastAsia="zh-CN" w:bidi="ar"/>
              </w:rPr>
              <w:t>项目支出绩效自评表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10770" w:type="dxa"/>
            <w:gridSpan w:val="8"/>
            <w:tcBorders>
              <w:top w:val="single" w:color="000000" w:sz="4" w:space="0"/>
              <w:left w:val="single" w:color="000000" w:sz="4" w:space="0"/>
              <w:bottom w:val="single" w:color="000000" w:sz="4" w:space="0"/>
              <w:right w:val="single" w:color="000000" w:sz="4" w:space="0"/>
            </w:tcBorders>
            <w:noWrap w:val="0"/>
            <w:vAlign w:val="top"/>
          </w:tcPr>
          <w:p>
            <w:pPr>
              <w:keepNext w:val="0"/>
              <w:keepLines w:val="0"/>
              <w:widowControl/>
              <w:suppressLineNumbers w:val="0"/>
              <w:jc w:val="right"/>
              <w:textAlignment w:val="top"/>
              <w:rPr>
                <w:rFonts w:ascii="楷体" w:hAnsi="楷体" w:eastAsia="楷体" w:cs="楷体"/>
                <w:i w:val="0"/>
                <w:iCs w:val="0"/>
                <w:color w:val="000000"/>
                <w:sz w:val="20"/>
                <w:szCs w:val="20"/>
                <w:u w:val="none"/>
              </w:rPr>
            </w:pPr>
            <w:r>
              <w:rPr>
                <w:rFonts w:hint="eastAsia" w:ascii="楷体" w:hAnsi="楷体" w:eastAsia="楷体" w:cs="楷体"/>
                <w:i w:val="0"/>
                <w:iCs w:val="0"/>
                <w:color w:val="000000"/>
                <w:kern w:val="0"/>
                <w:sz w:val="20"/>
                <w:szCs w:val="20"/>
                <w:u w:val="none"/>
                <w:lang w:val="en-US" w:eastAsia="zh-CN" w:bidi="ar"/>
              </w:rPr>
              <w:t xml:space="preserve">                                               金额单位：万元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9" w:hRule="atLeast"/>
          <w:jc w:val="center"/>
        </w:trPr>
        <w:tc>
          <w:tcPr>
            <w:tcW w:w="1445"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项目名称</w:t>
            </w:r>
          </w:p>
        </w:tc>
        <w:tc>
          <w:tcPr>
            <w:tcW w:w="9325"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农村“厕所革命”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9" w:hRule="atLeast"/>
          <w:jc w:val="center"/>
        </w:trPr>
        <w:tc>
          <w:tcPr>
            <w:tcW w:w="1445"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 xml:space="preserve">实施单位          </w:t>
            </w:r>
          </w:p>
        </w:tc>
        <w:tc>
          <w:tcPr>
            <w:tcW w:w="9325"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榆树市农业农村局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jc w:val="center"/>
        </w:trPr>
        <w:tc>
          <w:tcPr>
            <w:tcW w:w="1445"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资金情况（万元）</w:t>
            </w:r>
          </w:p>
        </w:tc>
        <w:tc>
          <w:tcPr>
            <w:tcW w:w="15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项目资金</w:t>
            </w:r>
          </w:p>
        </w:tc>
        <w:tc>
          <w:tcPr>
            <w:tcW w:w="184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全初预算数</w:t>
            </w:r>
          </w:p>
        </w:tc>
        <w:tc>
          <w:tcPr>
            <w:tcW w:w="2579"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全年预算数</w:t>
            </w:r>
          </w:p>
        </w:tc>
        <w:tc>
          <w:tcPr>
            <w:tcW w:w="17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全年执行数</w:t>
            </w:r>
          </w:p>
        </w:tc>
        <w:tc>
          <w:tcPr>
            <w:tcW w:w="154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执行率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jc w:val="center"/>
        </w:trPr>
        <w:tc>
          <w:tcPr>
            <w:tcW w:w="1445"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i w:val="0"/>
                <w:iCs w:val="0"/>
                <w:color w:val="000000"/>
                <w:sz w:val="20"/>
                <w:szCs w:val="20"/>
                <w:u w:val="none"/>
              </w:rPr>
            </w:pPr>
          </w:p>
        </w:tc>
        <w:tc>
          <w:tcPr>
            <w:tcW w:w="15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both"/>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当年财政拨款</w:t>
            </w:r>
          </w:p>
        </w:tc>
        <w:tc>
          <w:tcPr>
            <w:tcW w:w="184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仿宋" w:hAnsi="仿宋" w:eastAsia="仿宋" w:cs="仿宋"/>
                <w:i w:val="0"/>
                <w:iCs w:val="0"/>
                <w:color w:val="000000"/>
                <w:sz w:val="20"/>
                <w:szCs w:val="20"/>
                <w:u w:val="none"/>
                <w:lang w:val="en-US"/>
              </w:rPr>
            </w:pPr>
            <w:r>
              <w:rPr>
                <w:rFonts w:hint="eastAsia" w:ascii="仿宋" w:hAnsi="仿宋" w:eastAsia="仿宋" w:cs="仿宋"/>
                <w:i w:val="0"/>
                <w:iCs w:val="0"/>
                <w:color w:val="000000"/>
                <w:kern w:val="0"/>
                <w:sz w:val="20"/>
                <w:szCs w:val="20"/>
                <w:u w:val="none"/>
                <w:lang w:val="en-US" w:eastAsia="zh-CN" w:bidi="ar"/>
              </w:rPr>
              <w:t>2000</w:t>
            </w:r>
          </w:p>
        </w:tc>
        <w:tc>
          <w:tcPr>
            <w:tcW w:w="2579"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仿宋" w:hAnsi="仿宋" w:eastAsia="仿宋" w:cs="仿宋"/>
                <w:i w:val="0"/>
                <w:iCs w:val="0"/>
                <w:color w:val="000000"/>
                <w:sz w:val="20"/>
                <w:szCs w:val="20"/>
                <w:u w:val="none"/>
                <w:lang w:val="en-US"/>
              </w:rPr>
            </w:pPr>
            <w:r>
              <w:rPr>
                <w:rFonts w:hint="eastAsia" w:ascii="仿宋" w:hAnsi="仿宋" w:eastAsia="仿宋" w:cs="仿宋"/>
                <w:i w:val="0"/>
                <w:iCs w:val="0"/>
                <w:color w:val="000000"/>
                <w:kern w:val="0"/>
                <w:sz w:val="20"/>
                <w:szCs w:val="20"/>
                <w:u w:val="none"/>
                <w:lang w:val="en-US" w:eastAsia="zh-CN" w:bidi="ar"/>
              </w:rPr>
              <w:t>2000</w:t>
            </w:r>
          </w:p>
        </w:tc>
        <w:tc>
          <w:tcPr>
            <w:tcW w:w="17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1322.04</w:t>
            </w:r>
          </w:p>
        </w:tc>
        <w:tc>
          <w:tcPr>
            <w:tcW w:w="154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66.1%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0" w:hRule="atLeast"/>
          <w:jc w:val="center"/>
        </w:trPr>
        <w:tc>
          <w:tcPr>
            <w:tcW w:w="1445"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i w:val="0"/>
                <w:iCs w:val="0"/>
                <w:color w:val="000000"/>
                <w:sz w:val="20"/>
                <w:szCs w:val="20"/>
                <w:u w:val="none"/>
              </w:rPr>
            </w:pPr>
          </w:p>
        </w:tc>
        <w:tc>
          <w:tcPr>
            <w:tcW w:w="15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both"/>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上年结转资金</w:t>
            </w:r>
          </w:p>
        </w:tc>
        <w:tc>
          <w:tcPr>
            <w:tcW w:w="184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i w:val="0"/>
                <w:iCs w:val="0"/>
                <w:color w:val="000000"/>
                <w:sz w:val="20"/>
                <w:szCs w:val="20"/>
                <w:u w:val="none"/>
              </w:rPr>
            </w:pPr>
          </w:p>
        </w:tc>
        <w:tc>
          <w:tcPr>
            <w:tcW w:w="2579"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i w:val="0"/>
                <w:iCs w:val="0"/>
                <w:color w:val="000000"/>
                <w:sz w:val="20"/>
                <w:szCs w:val="20"/>
                <w:u w:val="none"/>
              </w:rPr>
            </w:pPr>
          </w:p>
        </w:tc>
        <w:tc>
          <w:tcPr>
            <w:tcW w:w="178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i w:val="0"/>
                <w:iCs w:val="0"/>
                <w:color w:val="000000"/>
                <w:sz w:val="20"/>
                <w:szCs w:val="20"/>
                <w:u w:val="none"/>
              </w:rPr>
            </w:pPr>
          </w:p>
        </w:tc>
        <w:tc>
          <w:tcPr>
            <w:tcW w:w="1543"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jc w:val="center"/>
        </w:trPr>
        <w:tc>
          <w:tcPr>
            <w:tcW w:w="1445"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i w:val="0"/>
                <w:iCs w:val="0"/>
                <w:color w:val="000000"/>
                <w:sz w:val="20"/>
                <w:szCs w:val="20"/>
                <w:u w:val="none"/>
              </w:rPr>
            </w:pPr>
          </w:p>
        </w:tc>
        <w:tc>
          <w:tcPr>
            <w:tcW w:w="15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both"/>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其他资金</w:t>
            </w:r>
          </w:p>
        </w:tc>
        <w:tc>
          <w:tcPr>
            <w:tcW w:w="184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i w:val="0"/>
                <w:iCs w:val="0"/>
                <w:color w:val="000000"/>
                <w:sz w:val="20"/>
                <w:szCs w:val="20"/>
                <w:u w:val="none"/>
              </w:rPr>
            </w:pPr>
          </w:p>
        </w:tc>
        <w:tc>
          <w:tcPr>
            <w:tcW w:w="2579"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i w:val="0"/>
                <w:iCs w:val="0"/>
                <w:color w:val="000000"/>
                <w:sz w:val="20"/>
                <w:szCs w:val="20"/>
                <w:u w:val="none"/>
              </w:rPr>
            </w:pPr>
          </w:p>
        </w:tc>
        <w:tc>
          <w:tcPr>
            <w:tcW w:w="178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i w:val="0"/>
                <w:iCs w:val="0"/>
                <w:color w:val="000000"/>
                <w:sz w:val="20"/>
                <w:szCs w:val="20"/>
                <w:u w:val="none"/>
              </w:rPr>
            </w:pPr>
          </w:p>
        </w:tc>
        <w:tc>
          <w:tcPr>
            <w:tcW w:w="1543"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0" w:hRule="atLeast"/>
          <w:jc w:val="center"/>
        </w:trPr>
        <w:tc>
          <w:tcPr>
            <w:tcW w:w="1445"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i w:val="0"/>
                <w:iCs w:val="0"/>
                <w:color w:val="000000"/>
                <w:sz w:val="20"/>
                <w:szCs w:val="20"/>
                <w:u w:val="none"/>
              </w:rPr>
            </w:pPr>
          </w:p>
        </w:tc>
        <w:tc>
          <w:tcPr>
            <w:tcW w:w="15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both"/>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年度资金总和</w:t>
            </w:r>
          </w:p>
        </w:tc>
        <w:tc>
          <w:tcPr>
            <w:tcW w:w="184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2000</w:t>
            </w:r>
          </w:p>
        </w:tc>
        <w:tc>
          <w:tcPr>
            <w:tcW w:w="2579"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2000</w:t>
            </w:r>
          </w:p>
        </w:tc>
        <w:tc>
          <w:tcPr>
            <w:tcW w:w="17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1322.04</w:t>
            </w:r>
          </w:p>
        </w:tc>
        <w:tc>
          <w:tcPr>
            <w:tcW w:w="154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66.1%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jc w:val="center"/>
        </w:trPr>
        <w:tc>
          <w:tcPr>
            <w:tcW w:w="767"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年度总体目标</w:t>
            </w:r>
          </w:p>
        </w:tc>
        <w:tc>
          <w:tcPr>
            <w:tcW w:w="6673"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预期目标</w:t>
            </w:r>
          </w:p>
        </w:tc>
        <w:tc>
          <w:tcPr>
            <w:tcW w:w="3330"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实际完成情况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20" w:hRule="atLeast"/>
          <w:jc w:val="center"/>
        </w:trPr>
        <w:tc>
          <w:tcPr>
            <w:tcW w:w="767"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i w:val="0"/>
                <w:iCs w:val="0"/>
                <w:color w:val="000000"/>
                <w:sz w:val="20"/>
                <w:szCs w:val="20"/>
                <w:u w:val="none"/>
              </w:rPr>
            </w:pPr>
          </w:p>
        </w:tc>
        <w:tc>
          <w:tcPr>
            <w:tcW w:w="6673"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numPr>
                <w:ilvl w:val="0"/>
                <w:numId w:val="3"/>
              </w:numPr>
              <w:suppressLineNumbers w:val="0"/>
              <w:jc w:val="left"/>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 xml:space="preserve">完成本地区农村“厕所革命”整村推进年度工作计划        </w:t>
            </w:r>
          </w:p>
          <w:p>
            <w:pPr>
              <w:keepNext w:val="0"/>
              <w:keepLines w:val="0"/>
              <w:widowControl/>
              <w:numPr>
                <w:ilvl w:val="0"/>
                <w:numId w:val="0"/>
              </w:numPr>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2.持续系统解决农村厕所问题                                     3.推动建立长效管护机制</w:t>
            </w:r>
          </w:p>
        </w:tc>
        <w:tc>
          <w:tcPr>
            <w:tcW w:w="3330"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1.完成本地区农村“厕所革命”整村推进年度工作计划        2.持续系统解决农村厕所问题                                     3.推动建立长效管护机制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767"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绩效指标</w:t>
            </w:r>
          </w:p>
        </w:tc>
        <w:tc>
          <w:tcPr>
            <w:tcW w:w="678"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一级指标</w:t>
            </w:r>
          </w:p>
        </w:tc>
        <w:tc>
          <w:tcPr>
            <w:tcW w:w="1570"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二级指标</w:t>
            </w:r>
          </w:p>
        </w:tc>
        <w:tc>
          <w:tcPr>
            <w:tcW w:w="2913"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三级指标</w:t>
            </w:r>
          </w:p>
        </w:tc>
        <w:tc>
          <w:tcPr>
            <w:tcW w:w="1512"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年度指标值</w:t>
            </w:r>
          </w:p>
        </w:tc>
        <w:tc>
          <w:tcPr>
            <w:tcW w:w="1787"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实际完成值</w:t>
            </w:r>
          </w:p>
        </w:tc>
        <w:tc>
          <w:tcPr>
            <w:tcW w:w="1543"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偏差原因分析及改进措施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2" w:hRule="atLeast"/>
          <w:jc w:val="center"/>
        </w:trPr>
        <w:tc>
          <w:tcPr>
            <w:tcW w:w="767"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i w:val="0"/>
                <w:iCs w:val="0"/>
                <w:color w:val="000000"/>
                <w:sz w:val="20"/>
                <w:szCs w:val="20"/>
                <w:u w:val="none"/>
              </w:rPr>
            </w:pPr>
          </w:p>
        </w:tc>
        <w:tc>
          <w:tcPr>
            <w:tcW w:w="678"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i w:val="0"/>
                <w:iCs w:val="0"/>
                <w:color w:val="000000"/>
                <w:sz w:val="20"/>
                <w:szCs w:val="20"/>
                <w:u w:val="none"/>
              </w:rPr>
            </w:pPr>
          </w:p>
        </w:tc>
        <w:tc>
          <w:tcPr>
            <w:tcW w:w="1570"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i w:val="0"/>
                <w:iCs w:val="0"/>
                <w:color w:val="000000"/>
                <w:sz w:val="20"/>
                <w:szCs w:val="20"/>
                <w:u w:val="none"/>
              </w:rPr>
            </w:pPr>
          </w:p>
        </w:tc>
        <w:tc>
          <w:tcPr>
            <w:tcW w:w="2913"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i w:val="0"/>
                <w:iCs w:val="0"/>
                <w:color w:val="000000"/>
                <w:sz w:val="20"/>
                <w:szCs w:val="20"/>
                <w:u w:val="none"/>
              </w:rPr>
            </w:pPr>
          </w:p>
        </w:tc>
        <w:tc>
          <w:tcPr>
            <w:tcW w:w="1512"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i w:val="0"/>
                <w:iCs w:val="0"/>
                <w:color w:val="000000"/>
                <w:sz w:val="20"/>
                <w:szCs w:val="20"/>
                <w:u w:val="none"/>
              </w:rPr>
            </w:pPr>
          </w:p>
        </w:tc>
        <w:tc>
          <w:tcPr>
            <w:tcW w:w="1787"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i w:val="0"/>
                <w:iCs w:val="0"/>
                <w:color w:val="000000"/>
                <w:sz w:val="20"/>
                <w:szCs w:val="20"/>
                <w:u w:val="none"/>
              </w:rPr>
            </w:pPr>
          </w:p>
        </w:tc>
        <w:tc>
          <w:tcPr>
            <w:tcW w:w="1543"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jc w:val="center"/>
        </w:trPr>
        <w:tc>
          <w:tcPr>
            <w:tcW w:w="767"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i w:val="0"/>
                <w:iCs w:val="0"/>
                <w:color w:val="000000"/>
                <w:sz w:val="20"/>
                <w:szCs w:val="20"/>
                <w:u w:val="none"/>
              </w:rPr>
            </w:pPr>
          </w:p>
        </w:tc>
        <w:tc>
          <w:tcPr>
            <w:tcW w:w="678"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产出指标</w:t>
            </w:r>
          </w:p>
        </w:tc>
        <w:tc>
          <w:tcPr>
            <w:tcW w:w="1570" w:type="dxa"/>
            <w:tcBorders>
              <w:top w:val="single" w:color="000000" w:sz="4" w:space="0"/>
              <w:left w:val="single" w:color="000000" w:sz="4" w:space="0"/>
              <w:bottom w:val="nil"/>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数量指标</w:t>
            </w:r>
          </w:p>
        </w:tc>
        <w:tc>
          <w:tcPr>
            <w:tcW w:w="2913"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2020年完成改厕农户户数</w:t>
            </w:r>
          </w:p>
        </w:tc>
        <w:tc>
          <w:tcPr>
            <w:tcW w:w="151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10000户</w:t>
            </w:r>
          </w:p>
        </w:tc>
        <w:tc>
          <w:tcPr>
            <w:tcW w:w="17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10000户</w:t>
            </w:r>
          </w:p>
        </w:tc>
        <w:tc>
          <w:tcPr>
            <w:tcW w:w="1543"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jc w:val="center"/>
        </w:trPr>
        <w:tc>
          <w:tcPr>
            <w:tcW w:w="767"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i w:val="0"/>
                <w:iCs w:val="0"/>
                <w:color w:val="000000"/>
                <w:sz w:val="20"/>
                <w:szCs w:val="20"/>
                <w:u w:val="none"/>
              </w:rPr>
            </w:pPr>
          </w:p>
        </w:tc>
        <w:tc>
          <w:tcPr>
            <w:tcW w:w="678"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i w:val="0"/>
                <w:iCs w:val="0"/>
                <w:color w:val="000000"/>
                <w:sz w:val="20"/>
                <w:szCs w:val="20"/>
                <w:u w:val="none"/>
              </w:rPr>
            </w:pPr>
          </w:p>
        </w:tc>
        <w:tc>
          <w:tcPr>
            <w:tcW w:w="15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质量指标</w:t>
            </w:r>
          </w:p>
        </w:tc>
        <w:tc>
          <w:tcPr>
            <w:tcW w:w="2913"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改造完的厕所设施合格率</w:t>
            </w:r>
          </w:p>
        </w:tc>
        <w:tc>
          <w:tcPr>
            <w:tcW w:w="151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20"/>
                <w:szCs w:val="20"/>
                <w:u w:val="none"/>
              </w:rPr>
            </w:pPr>
            <w:r>
              <w:rPr>
                <w:rFonts w:ascii="宋体" w:hAnsi="宋体" w:eastAsia="宋体" w:cs="宋体"/>
                <w:i w:val="0"/>
                <w:iCs w:val="0"/>
                <w:color w:val="000000"/>
                <w:kern w:val="0"/>
                <w:sz w:val="20"/>
                <w:szCs w:val="20"/>
                <w:u w:val="none"/>
                <w:lang w:val="en-US" w:eastAsia="zh-CN" w:bidi="ar"/>
              </w:rPr>
              <w:t>≧</w:t>
            </w:r>
            <w:r>
              <w:rPr>
                <w:rFonts w:hint="eastAsia" w:ascii="仿宋" w:hAnsi="仿宋" w:eastAsia="仿宋" w:cs="仿宋"/>
                <w:i w:val="0"/>
                <w:iCs w:val="0"/>
                <w:color w:val="000000"/>
                <w:kern w:val="0"/>
                <w:sz w:val="20"/>
                <w:szCs w:val="20"/>
                <w:u w:val="none"/>
                <w:lang w:val="en-US" w:eastAsia="zh-CN" w:bidi="ar"/>
              </w:rPr>
              <w:t>95%</w:t>
            </w:r>
          </w:p>
        </w:tc>
        <w:tc>
          <w:tcPr>
            <w:tcW w:w="17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20"/>
                <w:szCs w:val="20"/>
                <w:u w:val="none"/>
              </w:rPr>
            </w:pPr>
            <w:r>
              <w:rPr>
                <w:rFonts w:ascii="宋体" w:hAnsi="宋体" w:eastAsia="宋体" w:cs="宋体"/>
                <w:i w:val="0"/>
                <w:iCs w:val="0"/>
                <w:color w:val="000000"/>
                <w:kern w:val="0"/>
                <w:sz w:val="20"/>
                <w:szCs w:val="20"/>
                <w:u w:val="none"/>
                <w:lang w:val="en-US" w:eastAsia="zh-CN" w:bidi="ar"/>
              </w:rPr>
              <w:t>≧</w:t>
            </w:r>
            <w:r>
              <w:rPr>
                <w:rFonts w:hint="eastAsia" w:ascii="仿宋" w:hAnsi="仿宋" w:eastAsia="仿宋" w:cs="仿宋"/>
                <w:i w:val="0"/>
                <w:iCs w:val="0"/>
                <w:color w:val="000000"/>
                <w:kern w:val="0"/>
                <w:sz w:val="20"/>
                <w:szCs w:val="20"/>
                <w:u w:val="none"/>
                <w:lang w:val="en-US" w:eastAsia="zh-CN" w:bidi="ar"/>
              </w:rPr>
              <w:t>95%</w:t>
            </w:r>
          </w:p>
        </w:tc>
        <w:tc>
          <w:tcPr>
            <w:tcW w:w="1543"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2" w:hRule="atLeast"/>
          <w:jc w:val="center"/>
        </w:trPr>
        <w:tc>
          <w:tcPr>
            <w:tcW w:w="767"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i w:val="0"/>
                <w:iCs w:val="0"/>
                <w:color w:val="000000"/>
                <w:sz w:val="20"/>
                <w:szCs w:val="20"/>
                <w:u w:val="none"/>
              </w:rPr>
            </w:pPr>
          </w:p>
        </w:tc>
        <w:tc>
          <w:tcPr>
            <w:tcW w:w="678"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效益指标</w:t>
            </w:r>
          </w:p>
        </w:tc>
        <w:tc>
          <w:tcPr>
            <w:tcW w:w="15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生态效益</w:t>
            </w:r>
          </w:p>
        </w:tc>
        <w:tc>
          <w:tcPr>
            <w:tcW w:w="2913"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当年完成农村”厕所革命“整村推进行政村的厕所粪污无害化处理率</w:t>
            </w:r>
          </w:p>
        </w:tc>
        <w:tc>
          <w:tcPr>
            <w:tcW w:w="151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≧85%</w:t>
            </w:r>
          </w:p>
        </w:tc>
        <w:tc>
          <w:tcPr>
            <w:tcW w:w="17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≧85%</w:t>
            </w:r>
          </w:p>
        </w:tc>
        <w:tc>
          <w:tcPr>
            <w:tcW w:w="1543"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jc w:val="center"/>
        </w:trPr>
        <w:tc>
          <w:tcPr>
            <w:tcW w:w="767"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i w:val="0"/>
                <w:iCs w:val="0"/>
                <w:color w:val="000000"/>
                <w:sz w:val="20"/>
                <w:szCs w:val="20"/>
                <w:u w:val="none"/>
              </w:rPr>
            </w:pPr>
          </w:p>
        </w:tc>
        <w:tc>
          <w:tcPr>
            <w:tcW w:w="678"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i w:val="0"/>
                <w:iCs w:val="0"/>
                <w:color w:val="000000"/>
                <w:sz w:val="20"/>
                <w:szCs w:val="20"/>
                <w:u w:val="none"/>
              </w:rPr>
            </w:pPr>
          </w:p>
        </w:tc>
        <w:tc>
          <w:tcPr>
            <w:tcW w:w="15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社会效益</w:t>
            </w:r>
          </w:p>
        </w:tc>
        <w:tc>
          <w:tcPr>
            <w:tcW w:w="2913"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当年完成农村”厕所革命“整村推进行政村的卫生厕所普及率</w:t>
            </w:r>
          </w:p>
        </w:tc>
        <w:tc>
          <w:tcPr>
            <w:tcW w:w="151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≧80%</w:t>
            </w:r>
          </w:p>
        </w:tc>
        <w:tc>
          <w:tcPr>
            <w:tcW w:w="17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≧80%</w:t>
            </w:r>
          </w:p>
        </w:tc>
        <w:tc>
          <w:tcPr>
            <w:tcW w:w="1543"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67"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i w:val="0"/>
                <w:iCs w:val="0"/>
                <w:color w:val="000000"/>
                <w:sz w:val="20"/>
                <w:szCs w:val="20"/>
                <w:u w:val="none"/>
              </w:rPr>
            </w:pPr>
          </w:p>
        </w:tc>
        <w:tc>
          <w:tcPr>
            <w:tcW w:w="678"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i w:val="0"/>
                <w:iCs w:val="0"/>
                <w:color w:val="000000"/>
                <w:sz w:val="20"/>
                <w:szCs w:val="20"/>
                <w:u w:val="none"/>
              </w:rPr>
            </w:pPr>
          </w:p>
        </w:tc>
        <w:tc>
          <w:tcPr>
            <w:tcW w:w="15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可持续影响</w:t>
            </w:r>
          </w:p>
        </w:tc>
        <w:tc>
          <w:tcPr>
            <w:tcW w:w="2913"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当年完成农村”厕所革命“整村推进行政村的长效管护机制</w:t>
            </w:r>
          </w:p>
        </w:tc>
        <w:tc>
          <w:tcPr>
            <w:tcW w:w="151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初步建立</w:t>
            </w:r>
          </w:p>
        </w:tc>
        <w:tc>
          <w:tcPr>
            <w:tcW w:w="17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初步建立</w:t>
            </w:r>
          </w:p>
        </w:tc>
        <w:tc>
          <w:tcPr>
            <w:tcW w:w="1543"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39" w:hRule="atLeast"/>
          <w:jc w:val="center"/>
        </w:trPr>
        <w:tc>
          <w:tcPr>
            <w:tcW w:w="767"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i w:val="0"/>
                <w:iCs w:val="0"/>
                <w:color w:val="000000"/>
                <w:sz w:val="20"/>
                <w:szCs w:val="20"/>
                <w:u w:val="none"/>
              </w:rPr>
            </w:pPr>
          </w:p>
        </w:tc>
        <w:tc>
          <w:tcPr>
            <w:tcW w:w="67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 xml:space="preserve">满意度指标    </w:t>
            </w:r>
          </w:p>
        </w:tc>
        <w:tc>
          <w:tcPr>
            <w:tcW w:w="15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服务对象满意度指标</w:t>
            </w:r>
          </w:p>
        </w:tc>
        <w:tc>
          <w:tcPr>
            <w:tcW w:w="2913"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项目区农民满意度</w:t>
            </w:r>
          </w:p>
        </w:tc>
        <w:tc>
          <w:tcPr>
            <w:tcW w:w="151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20"/>
                <w:szCs w:val="20"/>
                <w:u w:val="none"/>
              </w:rPr>
            </w:pPr>
            <w:r>
              <w:rPr>
                <w:rFonts w:ascii="宋体" w:hAnsi="宋体" w:eastAsia="宋体" w:cs="宋体"/>
                <w:i w:val="0"/>
                <w:iCs w:val="0"/>
                <w:color w:val="000000"/>
                <w:kern w:val="0"/>
                <w:sz w:val="20"/>
                <w:szCs w:val="20"/>
                <w:u w:val="none"/>
                <w:lang w:val="en-US" w:eastAsia="zh-CN" w:bidi="ar"/>
              </w:rPr>
              <w:t>≧</w:t>
            </w:r>
            <w:r>
              <w:rPr>
                <w:rFonts w:hint="eastAsia" w:ascii="仿宋" w:hAnsi="仿宋" w:eastAsia="仿宋" w:cs="仿宋"/>
                <w:i w:val="0"/>
                <w:iCs w:val="0"/>
                <w:color w:val="000000"/>
                <w:kern w:val="0"/>
                <w:sz w:val="20"/>
                <w:szCs w:val="20"/>
                <w:u w:val="none"/>
                <w:lang w:val="en-US" w:eastAsia="zh-CN" w:bidi="ar"/>
              </w:rPr>
              <w:t>90%</w:t>
            </w:r>
          </w:p>
        </w:tc>
        <w:tc>
          <w:tcPr>
            <w:tcW w:w="17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≧90%</w:t>
            </w:r>
          </w:p>
        </w:tc>
        <w:tc>
          <w:tcPr>
            <w:tcW w:w="1543"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i w:val="0"/>
                <w:iCs w:val="0"/>
                <w:color w:val="000000"/>
                <w:sz w:val="20"/>
                <w:szCs w:val="20"/>
                <w:u w:val="none"/>
              </w:rPr>
            </w:pPr>
          </w:p>
        </w:tc>
      </w:tr>
    </w:tbl>
    <w:p>
      <w:pPr>
        <w:jc w:val="both"/>
        <w:rPr>
          <w:rFonts w:hint="eastAsia" w:ascii="仿宋" w:hAnsi="仿宋" w:eastAsia="仿宋"/>
          <w:sz w:val="32"/>
        </w:rPr>
      </w:pPr>
    </w:p>
    <w:p>
      <w:pPr>
        <w:jc w:val="both"/>
        <w:rPr>
          <w:rFonts w:hint="eastAsia" w:ascii="仿宋" w:hAnsi="仿宋" w:eastAsia="仿宋"/>
          <w:sz w:val="32"/>
        </w:rPr>
      </w:pPr>
    </w:p>
    <w:tbl>
      <w:tblPr>
        <w:tblStyle w:val="5"/>
        <w:tblW w:w="1077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768"/>
        <w:gridCol w:w="678"/>
        <w:gridCol w:w="1593"/>
        <w:gridCol w:w="1823"/>
        <w:gridCol w:w="1067"/>
        <w:gridCol w:w="1512"/>
        <w:gridCol w:w="1786"/>
        <w:gridCol w:w="154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20" w:hRule="atLeast"/>
          <w:jc w:val="center"/>
        </w:trPr>
        <w:tc>
          <w:tcPr>
            <w:tcW w:w="10770" w:type="dxa"/>
            <w:gridSpan w:val="8"/>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方正公文小标宋" w:hAnsi="方正公文小标宋" w:eastAsia="方正公文小标宋" w:cs="方正公文小标宋"/>
                <w:i w:val="0"/>
                <w:iCs w:val="0"/>
                <w:color w:val="000000"/>
                <w:sz w:val="32"/>
                <w:szCs w:val="32"/>
                <w:u w:val="none"/>
              </w:rPr>
            </w:pPr>
            <w:r>
              <w:rPr>
                <w:rFonts w:hint="default" w:ascii="方正公文小标宋" w:hAnsi="方正公文小标宋" w:eastAsia="方正公文小标宋" w:cs="方正公文小标宋"/>
                <w:i w:val="0"/>
                <w:iCs w:val="0"/>
                <w:color w:val="000000"/>
                <w:kern w:val="0"/>
                <w:sz w:val="32"/>
                <w:szCs w:val="32"/>
                <w:u w:val="none"/>
                <w:lang w:val="en-US" w:eastAsia="zh-CN" w:bidi="ar"/>
              </w:rPr>
              <w:t>项目支出绩效自评表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10770" w:type="dxa"/>
            <w:gridSpan w:val="8"/>
            <w:tcBorders>
              <w:top w:val="single" w:color="000000" w:sz="4" w:space="0"/>
              <w:left w:val="single" w:color="000000" w:sz="4" w:space="0"/>
              <w:bottom w:val="single" w:color="000000" w:sz="4" w:space="0"/>
              <w:right w:val="single" w:color="000000" w:sz="4" w:space="0"/>
            </w:tcBorders>
            <w:noWrap w:val="0"/>
            <w:vAlign w:val="top"/>
          </w:tcPr>
          <w:p>
            <w:pPr>
              <w:keepNext w:val="0"/>
              <w:keepLines w:val="0"/>
              <w:widowControl/>
              <w:suppressLineNumbers w:val="0"/>
              <w:jc w:val="right"/>
              <w:textAlignment w:val="top"/>
              <w:rPr>
                <w:rFonts w:ascii="楷体" w:hAnsi="楷体" w:eastAsia="楷体" w:cs="楷体"/>
                <w:i w:val="0"/>
                <w:iCs w:val="0"/>
                <w:color w:val="000000"/>
                <w:sz w:val="20"/>
                <w:szCs w:val="20"/>
                <w:u w:val="none"/>
              </w:rPr>
            </w:pPr>
            <w:r>
              <w:rPr>
                <w:rFonts w:hint="eastAsia" w:ascii="楷体" w:hAnsi="楷体" w:eastAsia="楷体" w:cs="楷体"/>
                <w:i w:val="0"/>
                <w:iCs w:val="0"/>
                <w:color w:val="000000"/>
                <w:kern w:val="0"/>
                <w:sz w:val="20"/>
                <w:szCs w:val="20"/>
                <w:u w:val="none"/>
                <w:lang w:val="en-US" w:eastAsia="zh-CN" w:bidi="ar"/>
              </w:rPr>
              <w:t xml:space="preserve">                                               金额单位：万元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9" w:hRule="atLeast"/>
          <w:jc w:val="center"/>
        </w:trPr>
        <w:tc>
          <w:tcPr>
            <w:tcW w:w="1446"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项目名称</w:t>
            </w:r>
          </w:p>
        </w:tc>
        <w:tc>
          <w:tcPr>
            <w:tcW w:w="9324"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棚膜经济发展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9" w:hRule="atLeast"/>
          <w:jc w:val="center"/>
        </w:trPr>
        <w:tc>
          <w:tcPr>
            <w:tcW w:w="1446"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 xml:space="preserve">实施单位          </w:t>
            </w:r>
          </w:p>
        </w:tc>
        <w:tc>
          <w:tcPr>
            <w:tcW w:w="9324"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榆树市农业农村局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jc w:val="center"/>
        </w:trPr>
        <w:tc>
          <w:tcPr>
            <w:tcW w:w="1446"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资金情况（万元）</w:t>
            </w:r>
          </w:p>
        </w:tc>
        <w:tc>
          <w:tcPr>
            <w:tcW w:w="159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项目资金</w:t>
            </w:r>
          </w:p>
        </w:tc>
        <w:tc>
          <w:tcPr>
            <w:tcW w:w="182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全初预算数</w:t>
            </w:r>
          </w:p>
        </w:tc>
        <w:tc>
          <w:tcPr>
            <w:tcW w:w="2579"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全年预算数</w:t>
            </w:r>
          </w:p>
        </w:tc>
        <w:tc>
          <w:tcPr>
            <w:tcW w:w="17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全年执行数</w:t>
            </w:r>
          </w:p>
        </w:tc>
        <w:tc>
          <w:tcPr>
            <w:tcW w:w="154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执行率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jc w:val="center"/>
        </w:trPr>
        <w:tc>
          <w:tcPr>
            <w:tcW w:w="1446"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i w:val="0"/>
                <w:iCs w:val="0"/>
                <w:color w:val="000000"/>
                <w:sz w:val="20"/>
                <w:szCs w:val="20"/>
                <w:u w:val="none"/>
              </w:rPr>
            </w:pPr>
          </w:p>
        </w:tc>
        <w:tc>
          <w:tcPr>
            <w:tcW w:w="159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both"/>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当年财政拨款</w:t>
            </w:r>
          </w:p>
        </w:tc>
        <w:tc>
          <w:tcPr>
            <w:tcW w:w="182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481</w:t>
            </w:r>
          </w:p>
        </w:tc>
        <w:tc>
          <w:tcPr>
            <w:tcW w:w="2579"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481</w:t>
            </w:r>
          </w:p>
        </w:tc>
        <w:tc>
          <w:tcPr>
            <w:tcW w:w="17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481</w:t>
            </w:r>
          </w:p>
        </w:tc>
        <w:tc>
          <w:tcPr>
            <w:tcW w:w="154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仿宋" w:hAnsi="仿宋" w:eastAsia="仿宋" w:cs="仿宋"/>
                <w:i w:val="0"/>
                <w:iCs w:val="0"/>
                <w:color w:val="000000"/>
                <w:sz w:val="20"/>
                <w:szCs w:val="20"/>
                <w:u w:val="none"/>
                <w:lang w:val="en-US"/>
              </w:rPr>
            </w:pPr>
            <w:r>
              <w:rPr>
                <w:rFonts w:hint="eastAsia" w:ascii="仿宋" w:hAnsi="仿宋" w:eastAsia="仿宋" w:cs="仿宋"/>
                <w:i w:val="0"/>
                <w:iCs w:val="0"/>
                <w:color w:val="000000"/>
                <w:kern w:val="0"/>
                <w:sz w:val="20"/>
                <w:szCs w:val="20"/>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0" w:hRule="atLeast"/>
          <w:jc w:val="center"/>
        </w:trPr>
        <w:tc>
          <w:tcPr>
            <w:tcW w:w="1446"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i w:val="0"/>
                <w:iCs w:val="0"/>
                <w:color w:val="000000"/>
                <w:sz w:val="20"/>
                <w:szCs w:val="20"/>
                <w:u w:val="none"/>
              </w:rPr>
            </w:pPr>
          </w:p>
        </w:tc>
        <w:tc>
          <w:tcPr>
            <w:tcW w:w="159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both"/>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上年结转资金</w:t>
            </w:r>
          </w:p>
        </w:tc>
        <w:tc>
          <w:tcPr>
            <w:tcW w:w="1823"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i w:val="0"/>
                <w:iCs w:val="0"/>
                <w:color w:val="000000"/>
                <w:sz w:val="20"/>
                <w:szCs w:val="20"/>
                <w:u w:val="none"/>
              </w:rPr>
            </w:pPr>
          </w:p>
        </w:tc>
        <w:tc>
          <w:tcPr>
            <w:tcW w:w="2579"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i w:val="0"/>
                <w:iCs w:val="0"/>
                <w:color w:val="000000"/>
                <w:sz w:val="20"/>
                <w:szCs w:val="20"/>
                <w:u w:val="none"/>
              </w:rPr>
            </w:pPr>
          </w:p>
        </w:tc>
        <w:tc>
          <w:tcPr>
            <w:tcW w:w="178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i w:val="0"/>
                <w:iCs w:val="0"/>
                <w:color w:val="000000"/>
                <w:sz w:val="20"/>
                <w:szCs w:val="20"/>
                <w:u w:val="none"/>
              </w:rPr>
            </w:pPr>
          </w:p>
        </w:tc>
        <w:tc>
          <w:tcPr>
            <w:tcW w:w="1543"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jc w:val="center"/>
        </w:trPr>
        <w:tc>
          <w:tcPr>
            <w:tcW w:w="1446"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i w:val="0"/>
                <w:iCs w:val="0"/>
                <w:color w:val="000000"/>
                <w:sz w:val="20"/>
                <w:szCs w:val="20"/>
                <w:u w:val="none"/>
              </w:rPr>
            </w:pPr>
          </w:p>
        </w:tc>
        <w:tc>
          <w:tcPr>
            <w:tcW w:w="159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both"/>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其他资金</w:t>
            </w:r>
          </w:p>
        </w:tc>
        <w:tc>
          <w:tcPr>
            <w:tcW w:w="1823"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i w:val="0"/>
                <w:iCs w:val="0"/>
                <w:color w:val="000000"/>
                <w:sz w:val="20"/>
                <w:szCs w:val="20"/>
                <w:u w:val="none"/>
              </w:rPr>
            </w:pPr>
          </w:p>
        </w:tc>
        <w:tc>
          <w:tcPr>
            <w:tcW w:w="2579"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i w:val="0"/>
                <w:iCs w:val="0"/>
                <w:color w:val="000000"/>
                <w:sz w:val="20"/>
                <w:szCs w:val="20"/>
                <w:u w:val="none"/>
              </w:rPr>
            </w:pPr>
          </w:p>
        </w:tc>
        <w:tc>
          <w:tcPr>
            <w:tcW w:w="178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i w:val="0"/>
                <w:iCs w:val="0"/>
                <w:color w:val="000000"/>
                <w:sz w:val="20"/>
                <w:szCs w:val="20"/>
                <w:u w:val="none"/>
              </w:rPr>
            </w:pPr>
          </w:p>
        </w:tc>
        <w:tc>
          <w:tcPr>
            <w:tcW w:w="1543"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0" w:hRule="atLeast"/>
          <w:jc w:val="center"/>
        </w:trPr>
        <w:tc>
          <w:tcPr>
            <w:tcW w:w="1446"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i w:val="0"/>
                <w:iCs w:val="0"/>
                <w:color w:val="000000"/>
                <w:sz w:val="20"/>
                <w:szCs w:val="20"/>
                <w:u w:val="none"/>
              </w:rPr>
            </w:pPr>
          </w:p>
        </w:tc>
        <w:tc>
          <w:tcPr>
            <w:tcW w:w="159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both"/>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年度资金总和</w:t>
            </w:r>
          </w:p>
        </w:tc>
        <w:tc>
          <w:tcPr>
            <w:tcW w:w="182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481</w:t>
            </w:r>
          </w:p>
        </w:tc>
        <w:tc>
          <w:tcPr>
            <w:tcW w:w="2579"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481</w:t>
            </w:r>
          </w:p>
        </w:tc>
        <w:tc>
          <w:tcPr>
            <w:tcW w:w="17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481</w:t>
            </w:r>
          </w:p>
        </w:tc>
        <w:tc>
          <w:tcPr>
            <w:tcW w:w="154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仿宋" w:hAnsi="仿宋" w:eastAsia="仿宋" w:cs="仿宋"/>
                <w:i w:val="0"/>
                <w:iCs w:val="0"/>
                <w:color w:val="000000"/>
                <w:sz w:val="20"/>
                <w:szCs w:val="20"/>
                <w:u w:val="none"/>
                <w:lang w:val="en-US"/>
              </w:rPr>
            </w:pPr>
            <w:r>
              <w:rPr>
                <w:rFonts w:hint="eastAsia" w:ascii="仿宋" w:hAnsi="仿宋" w:eastAsia="仿宋" w:cs="仿宋"/>
                <w:i w:val="0"/>
                <w:iCs w:val="0"/>
                <w:color w:val="000000"/>
                <w:kern w:val="0"/>
                <w:sz w:val="20"/>
                <w:szCs w:val="20"/>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jc w:val="center"/>
        </w:trPr>
        <w:tc>
          <w:tcPr>
            <w:tcW w:w="768"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年度总体目标</w:t>
            </w:r>
          </w:p>
        </w:tc>
        <w:tc>
          <w:tcPr>
            <w:tcW w:w="6673"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预期目标</w:t>
            </w:r>
          </w:p>
        </w:tc>
        <w:tc>
          <w:tcPr>
            <w:tcW w:w="3329"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实际完成情况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20" w:hRule="atLeast"/>
          <w:jc w:val="center"/>
        </w:trPr>
        <w:tc>
          <w:tcPr>
            <w:tcW w:w="768"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i w:val="0"/>
                <w:iCs w:val="0"/>
                <w:color w:val="000000"/>
                <w:sz w:val="20"/>
                <w:szCs w:val="20"/>
                <w:u w:val="none"/>
              </w:rPr>
            </w:pPr>
          </w:p>
        </w:tc>
        <w:tc>
          <w:tcPr>
            <w:tcW w:w="6673"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以完成棚膜经济建设任务为总目标，更好的发挥棚膜经济在调结构、保供给、促增收。</w:t>
            </w:r>
          </w:p>
        </w:tc>
        <w:tc>
          <w:tcPr>
            <w:tcW w:w="3329"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完成预期目标，全年新建温室大棚760.13亩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768"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绩效指标</w:t>
            </w:r>
          </w:p>
        </w:tc>
        <w:tc>
          <w:tcPr>
            <w:tcW w:w="678"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一级指标</w:t>
            </w:r>
          </w:p>
        </w:tc>
        <w:tc>
          <w:tcPr>
            <w:tcW w:w="1593"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二级指标</w:t>
            </w:r>
          </w:p>
        </w:tc>
        <w:tc>
          <w:tcPr>
            <w:tcW w:w="2890"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三级指标</w:t>
            </w:r>
          </w:p>
        </w:tc>
        <w:tc>
          <w:tcPr>
            <w:tcW w:w="1512"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年度指标值</w:t>
            </w:r>
          </w:p>
        </w:tc>
        <w:tc>
          <w:tcPr>
            <w:tcW w:w="1786"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实际完成值</w:t>
            </w:r>
          </w:p>
        </w:tc>
        <w:tc>
          <w:tcPr>
            <w:tcW w:w="1543"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偏差原因分析及改进措施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2" w:hRule="atLeast"/>
          <w:jc w:val="center"/>
        </w:trPr>
        <w:tc>
          <w:tcPr>
            <w:tcW w:w="768"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i w:val="0"/>
                <w:iCs w:val="0"/>
                <w:color w:val="000000"/>
                <w:sz w:val="20"/>
                <w:szCs w:val="20"/>
                <w:u w:val="none"/>
              </w:rPr>
            </w:pPr>
          </w:p>
        </w:tc>
        <w:tc>
          <w:tcPr>
            <w:tcW w:w="678"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i w:val="0"/>
                <w:iCs w:val="0"/>
                <w:color w:val="000000"/>
                <w:sz w:val="20"/>
                <w:szCs w:val="20"/>
                <w:u w:val="none"/>
              </w:rPr>
            </w:pPr>
          </w:p>
        </w:tc>
        <w:tc>
          <w:tcPr>
            <w:tcW w:w="1593"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i w:val="0"/>
                <w:iCs w:val="0"/>
                <w:color w:val="000000"/>
                <w:sz w:val="20"/>
                <w:szCs w:val="20"/>
                <w:u w:val="none"/>
              </w:rPr>
            </w:pPr>
          </w:p>
        </w:tc>
        <w:tc>
          <w:tcPr>
            <w:tcW w:w="2890"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i w:val="0"/>
                <w:iCs w:val="0"/>
                <w:color w:val="000000"/>
                <w:sz w:val="20"/>
                <w:szCs w:val="20"/>
                <w:u w:val="none"/>
              </w:rPr>
            </w:pPr>
          </w:p>
        </w:tc>
        <w:tc>
          <w:tcPr>
            <w:tcW w:w="1512" w:type="dxa"/>
            <w:vMerge w:val="continue"/>
            <w:tcBorders>
              <w:top w:val="single" w:color="000000" w:sz="4" w:space="0"/>
              <w:left w:val="single" w:color="000000" w:sz="4" w:space="0"/>
              <w:bottom w:val="single" w:color="auto" w:sz="4" w:space="0"/>
              <w:right w:val="single" w:color="000000" w:sz="4" w:space="0"/>
            </w:tcBorders>
            <w:noWrap w:val="0"/>
            <w:vAlign w:val="center"/>
          </w:tcPr>
          <w:p>
            <w:pPr>
              <w:jc w:val="center"/>
              <w:rPr>
                <w:rFonts w:hint="eastAsia" w:ascii="仿宋" w:hAnsi="仿宋" w:eastAsia="仿宋" w:cs="仿宋"/>
                <w:i w:val="0"/>
                <w:iCs w:val="0"/>
                <w:color w:val="000000"/>
                <w:sz w:val="20"/>
                <w:szCs w:val="20"/>
                <w:u w:val="none"/>
              </w:rPr>
            </w:pPr>
          </w:p>
        </w:tc>
        <w:tc>
          <w:tcPr>
            <w:tcW w:w="1786" w:type="dxa"/>
            <w:vMerge w:val="continue"/>
            <w:tcBorders>
              <w:top w:val="single" w:color="000000" w:sz="4" w:space="0"/>
              <w:left w:val="single" w:color="000000" w:sz="4" w:space="0"/>
              <w:bottom w:val="single" w:color="auto" w:sz="4" w:space="0"/>
              <w:right w:val="single" w:color="000000" w:sz="4" w:space="0"/>
            </w:tcBorders>
            <w:noWrap w:val="0"/>
            <w:vAlign w:val="center"/>
          </w:tcPr>
          <w:p>
            <w:pPr>
              <w:jc w:val="center"/>
              <w:rPr>
                <w:rFonts w:hint="eastAsia" w:ascii="仿宋" w:hAnsi="仿宋" w:eastAsia="仿宋" w:cs="仿宋"/>
                <w:i w:val="0"/>
                <w:iCs w:val="0"/>
                <w:color w:val="000000"/>
                <w:sz w:val="20"/>
                <w:szCs w:val="20"/>
                <w:u w:val="none"/>
              </w:rPr>
            </w:pPr>
          </w:p>
        </w:tc>
        <w:tc>
          <w:tcPr>
            <w:tcW w:w="1543"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jc w:val="center"/>
        </w:trPr>
        <w:tc>
          <w:tcPr>
            <w:tcW w:w="768"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i w:val="0"/>
                <w:iCs w:val="0"/>
                <w:color w:val="000000"/>
                <w:sz w:val="20"/>
                <w:szCs w:val="20"/>
                <w:u w:val="none"/>
              </w:rPr>
            </w:pPr>
          </w:p>
        </w:tc>
        <w:tc>
          <w:tcPr>
            <w:tcW w:w="678"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产出指标</w:t>
            </w:r>
          </w:p>
        </w:tc>
        <w:tc>
          <w:tcPr>
            <w:tcW w:w="1593" w:type="dxa"/>
            <w:tcBorders>
              <w:top w:val="single" w:color="000000" w:sz="4" w:space="0"/>
              <w:left w:val="single" w:color="000000" w:sz="4" w:space="0"/>
              <w:bottom w:val="nil"/>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数量指标</w:t>
            </w:r>
          </w:p>
        </w:tc>
        <w:tc>
          <w:tcPr>
            <w:tcW w:w="2890" w:type="dxa"/>
            <w:gridSpan w:val="2"/>
            <w:tcBorders>
              <w:top w:val="single" w:color="000000" w:sz="4" w:space="0"/>
              <w:left w:val="single" w:color="000000" w:sz="4" w:space="0"/>
              <w:bottom w:val="single" w:color="000000" w:sz="4" w:space="0"/>
              <w:right w:val="single" w:color="auto" w:sz="4" w:space="0"/>
            </w:tcBorders>
            <w:noWrap w:val="0"/>
            <w:vAlign w:val="center"/>
          </w:tcPr>
          <w:p>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指标1：棚膜建设面积（亩）</w:t>
            </w:r>
          </w:p>
        </w:tc>
        <w:tc>
          <w:tcPr>
            <w:tcW w:w="151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760.13</w:t>
            </w:r>
          </w:p>
        </w:tc>
        <w:tc>
          <w:tcPr>
            <w:tcW w:w="178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760.13</w:t>
            </w:r>
          </w:p>
        </w:tc>
        <w:tc>
          <w:tcPr>
            <w:tcW w:w="1543" w:type="dxa"/>
            <w:tcBorders>
              <w:top w:val="single" w:color="000000" w:sz="4" w:space="0"/>
              <w:left w:val="single" w:color="auto" w:sz="4" w:space="0"/>
              <w:bottom w:val="single" w:color="000000" w:sz="4" w:space="0"/>
              <w:right w:val="single" w:color="000000" w:sz="4" w:space="0"/>
            </w:tcBorders>
            <w:noWrap w:val="0"/>
            <w:vAlign w:val="center"/>
          </w:tcPr>
          <w:p>
            <w:pPr>
              <w:jc w:val="center"/>
              <w:rPr>
                <w:rFonts w:hint="eastAsia" w:ascii="仿宋" w:hAnsi="仿宋" w:eastAsia="仿宋" w:cs="仿宋"/>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jc w:val="center"/>
        </w:trPr>
        <w:tc>
          <w:tcPr>
            <w:tcW w:w="768"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i w:val="0"/>
                <w:iCs w:val="0"/>
                <w:color w:val="000000"/>
                <w:sz w:val="20"/>
                <w:szCs w:val="20"/>
                <w:u w:val="none"/>
              </w:rPr>
            </w:pPr>
          </w:p>
        </w:tc>
        <w:tc>
          <w:tcPr>
            <w:tcW w:w="678"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i w:val="0"/>
                <w:iCs w:val="0"/>
                <w:color w:val="000000"/>
                <w:sz w:val="20"/>
                <w:szCs w:val="20"/>
                <w:u w:val="none"/>
              </w:rPr>
            </w:pPr>
          </w:p>
        </w:tc>
        <w:tc>
          <w:tcPr>
            <w:tcW w:w="159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质量指标</w:t>
            </w:r>
          </w:p>
        </w:tc>
        <w:tc>
          <w:tcPr>
            <w:tcW w:w="2890" w:type="dxa"/>
            <w:gridSpan w:val="2"/>
            <w:tcBorders>
              <w:top w:val="single" w:color="000000" w:sz="4" w:space="0"/>
              <w:left w:val="single" w:color="000000" w:sz="4" w:space="0"/>
              <w:bottom w:val="single" w:color="000000" w:sz="4" w:space="0"/>
              <w:right w:val="single" w:color="auto" w:sz="4" w:space="0"/>
            </w:tcBorders>
            <w:noWrap w:val="0"/>
            <w:vAlign w:val="center"/>
          </w:tcPr>
          <w:p>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指标1：标准棚室面积，达到棚室建设预期目标</w:t>
            </w:r>
          </w:p>
        </w:tc>
        <w:tc>
          <w:tcPr>
            <w:tcW w:w="151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20"/>
                <w:szCs w:val="20"/>
                <w:u w:val="none"/>
              </w:rPr>
            </w:pPr>
            <w:r>
              <w:rPr>
                <w:rFonts w:ascii="宋体" w:hAnsi="宋体" w:eastAsia="宋体" w:cs="宋体"/>
                <w:i w:val="0"/>
                <w:iCs w:val="0"/>
                <w:color w:val="000000"/>
                <w:kern w:val="0"/>
                <w:sz w:val="20"/>
                <w:szCs w:val="20"/>
                <w:u w:val="none"/>
                <w:lang w:val="en-US" w:eastAsia="zh-CN" w:bidi="ar"/>
              </w:rPr>
              <w:t>100%</w:t>
            </w:r>
          </w:p>
        </w:tc>
        <w:tc>
          <w:tcPr>
            <w:tcW w:w="178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20"/>
                <w:szCs w:val="20"/>
                <w:u w:val="none"/>
              </w:rPr>
            </w:pPr>
            <w:r>
              <w:rPr>
                <w:rFonts w:ascii="宋体" w:hAnsi="宋体" w:eastAsia="宋体" w:cs="宋体"/>
                <w:i w:val="0"/>
                <w:iCs w:val="0"/>
                <w:color w:val="000000"/>
                <w:kern w:val="0"/>
                <w:sz w:val="20"/>
                <w:szCs w:val="20"/>
                <w:u w:val="none"/>
                <w:lang w:val="en-US" w:eastAsia="zh-CN" w:bidi="ar"/>
              </w:rPr>
              <w:t>100%</w:t>
            </w:r>
          </w:p>
        </w:tc>
        <w:tc>
          <w:tcPr>
            <w:tcW w:w="1543" w:type="dxa"/>
            <w:tcBorders>
              <w:top w:val="single" w:color="000000" w:sz="4" w:space="0"/>
              <w:left w:val="single" w:color="auto" w:sz="4" w:space="0"/>
              <w:bottom w:val="single" w:color="000000" w:sz="4" w:space="0"/>
              <w:right w:val="single" w:color="000000" w:sz="4" w:space="0"/>
            </w:tcBorders>
            <w:noWrap w:val="0"/>
            <w:vAlign w:val="center"/>
          </w:tcPr>
          <w:p>
            <w:pPr>
              <w:jc w:val="center"/>
              <w:rPr>
                <w:rFonts w:hint="eastAsia" w:ascii="仿宋" w:hAnsi="仿宋" w:eastAsia="仿宋" w:cs="仿宋"/>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2" w:hRule="atLeast"/>
          <w:jc w:val="center"/>
        </w:trPr>
        <w:tc>
          <w:tcPr>
            <w:tcW w:w="768"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i w:val="0"/>
                <w:iCs w:val="0"/>
                <w:color w:val="000000"/>
                <w:sz w:val="20"/>
                <w:szCs w:val="20"/>
                <w:u w:val="none"/>
              </w:rPr>
            </w:pPr>
          </w:p>
        </w:tc>
        <w:tc>
          <w:tcPr>
            <w:tcW w:w="678"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效益指标</w:t>
            </w:r>
          </w:p>
        </w:tc>
        <w:tc>
          <w:tcPr>
            <w:tcW w:w="1593" w:type="dxa"/>
            <w:tcBorders>
              <w:top w:val="single" w:color="000000" w:sz="4" w:space="0"/>
              <w:left w:val="single" w:color="000000" w:sz="4" w:space="0"/>
              <w:bottom w:val="nil"/>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经济效益</w:t>
            </w:r>
            <w:r>
              <w:rPr>
                <w:rFonts w:hint="eastAsia" w:ascii="仿宋" w:hAnsi="仿宋" w:eastAsia="仿宋" w:cs="仿宋"/>
                <w:i w:val="0"/>
                <w:iCs w:val="0"/>
                <w:color w:val="000000"/>
                <w:kern w:val="0"/>
                <w:sz w:val="20"/>
                <w:szCs w:val="20"/>
                <w:u w:val="none"/>
                <w:lang w:val="en-US" w:eastAsia="zh-CN" w:bidi="ar"/>
              </w:rPr>
              <w:br w:type="textWrapping"/>
            </w:r>
            <w:r>
              <w:rPr>
                <w:rFonts w:hint="eastAsia" w:ascii="仿宋" w:hAnsi="仿宋" w:eastAsia="仿宋" w:cs="仿宋"/>
                <w:i w:val="0"/>
                <w:iCs w:val="0"/>
                <w:color w:val="000000"/>
                <w:kern w:val="0"/>
                <w:sz w:val="20"/>
                <w:szCs w:val="20"/>
                <w:u w:val="none"/>
                <w:lang w:val="en-US" w:eastAsia="zh-CN" w:bidi="ar"/>
              </w:rPr>
              <w:t>指标</w:t>
            </w:r>
          </w:p>
        </w:tc>
        <w:tc>
          <w:tcPr>
            <w:tcW w:w="2890" w:type="dxa"/>
            <w:gridSpan w:val="2"/>
            <w:tcBorders>
              <w:top w:val="single" w:color="000000" w:sz="4" w:space="0"/>
              <w:left w:val="single" w:color="000000" w:sz="4" w:space="0"/>
              <w:bottom w:val="single" w:color="000000" w:sz="4" w:space="0"/>
              <w:right w:val="single" w:color="auto" w:sz="4" w:space="0"/>
            </w:tcBorders>
            <w:noWrap w:val="0"/>
            <w:vAlign w:val="center"/>
          </w:tcPr>
          <w:p>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指标1：促进农民增收</w:t>
            </w:r>
          </w:p>
        </w:tc>
        <w:tc>
          <w:tcPr>
            <w:tcW w:w="151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促进</w:t>
            </w:r>
          </w:p>
        </w:tc>
        <w:tc>
          <w:tcPr>
            <w:tcW w:w="178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年增加农民收入5000万元以上</w:t>
            </w:r>
          </w:p>
        </w:tc>
        <w:tc>
          <w:tcPr>
            <w:tcW w:w="1543" w:type="dxa"/>
            <w:tcBorders>
              <w:top w:val="single" w:color="000000" w:sz="4" w:space="0"/>
              <w:left w:val="single" w:color="auto" w:sz="4" w:space="0"/>
              <w:bottom w:val="single" w:color="000000" w:sz="4" w:space="0"/>
              <w:right w:val="single" w:color="000000" w:sz="4" w:space="0"/>
            </w:tcBorders>
            <w:noWrap w:val="0"/>
            <w:vAlign w:val="center"/>
          </w:tcPr>
          <w:p>
            <w:pPr>
              <w:jc w:val="center"/>
              <w:rPr>
                <w:rFonts w:hint="eastAsia" w:ascii="仿宋" w:hAnsi="仿宋" w:eastAsia="仿宋" w:cs="仿宋"/>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jc w:val="center"/>
        </w:trPr>
        <w:tc>
          <w:tcPr>
            <w:tcW w:w="768"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i w:val="0"/>
                <w:iCs w:val="0"/>
                <w:color w:val="000000"/>
                <w:sz w:val="20"/>
                <w:szCs w:val="20"/>
                <w:u w:val="none"/>
              </w:rPr>
            </w:pPr>
          </w:p>
        </w:tc>
        <w:tc>
          <w:tcPr>
            <w:tcW w:w="678"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i w:val="0"/>
                <w:iCs w:val="0"/>
                <w:color w:val="000000"/>
                <w:sz w:val="20"/>
                <w:szCs w:val="20"/>
                <w:u w:val="none"/>
              </w:rPr>
            </w:pPr>
          </w:p>
        </w:tc>
        <w:tc>
          <w:tcPr>
            <w:tcW w:w="159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生态效益</w:t>
            </w:r>
          </w:p>
        </w:tc>
        <w:tc>
          <w:tcPr>
            <w:tcW w:w="2890" w:type="dxa"/>
            <w:gridSpan w:val="2"/>
            <w:tcBorders>
              <w:top w:val="single" w:color="000000" w:sz="4" w:space="0"/>
              <w:left w:val="single" w:color="000000" w:sz="4" w:space="0"/>
              <w:bottom w:val="single" w:color="000000" w:sz="4" w:space="0"/>
              <w:right w:val="single" w:color="auto" w:sz="4" w:space="0"/>
            </w:tcBorders>
            <w:noWrap w:val="0"/>
            <w:vAlign w:val="center"/>
          </w:tcPr>
          <w:p>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指标1：项目实施对生态环境的影响</w:t>
            </w:r>
          </w:p>
        </w:tc>
        <w:tc>
          <w:tcPr>
            <w:tcW w:w="151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无不良影响</w:t>
            </w:r>
          </w:p>
        </w:tc>
        <w:tc>
          <w:tcPr>
            <w:tcW w:w="178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无不良影响</w:t>
            </w:r>
          </w:p>
        </w:tc>
        <w:tc>
          <w:tcPr>
            <w:tcW w:w="1543" w:type="dxa"/>
            <w:tcBorders>
              <w:top w:val="single" w:color="000000" w:sz="4" w:space="0"/>
              <w:left w:val="single" w:color="auto" w:sz="4" w:space="0"/>
              <w:bottom w:val="single" w:color="000000" w:sz="4" w:space="0"/>
              <w:right w:val="single" w:color="000000" w:sz="4" w:space="0"/>
            </w:tcBorders>
            <w:noWrap w:val="0"/>
            <w:vAlign w:val="center"/>
          </w:tcPr>
          <w:p>
            <w:pPr>
              <w:jc w:val="center"/>
              <w:rPr>
                <w:rFonts w:hint="eastAsia" w:ascii="仿宋" w:hAnsi="仿宋" w:eastAsia="仿宋" w:cs="仿宋"/>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68"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i w:val="0"/>
                <w:iCs w:val="0"/>
                <w:color w:val="000000"/>
                <w:sz w:val="20"/>
                <w:szCs w:val="20"/>
                <w:u w:val="none"/>
              </w:rPr>
            </w:pPr>
          </w:p>
        </w:tc>
        <w:tc>
          <w:tcPr>
            <w:tcW w:w="678"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i w:val="0"/>
                <w:iCs w:val="0"/>
                <w:color w:val="000000"/>
                <w:sz w:val="20"/>
                <w:szCs w:val="20"/>
                <w:u w:val="none"/>
              </w:rPr>
            </w:pPr>
          </w:p>
        </w:tc>
        <w:tc>
          <w:tcPr>
            <w:tcW w:w="159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社会效益</w:t>
            </w:r>
          </w:p>
        </w:tc>
        <w:tc>
          <w:tcPr>
            <w:tcW w:w="2890" w:type="dxa"/>
            <w:gridSpan w:val="2"/>
            <w:tcBorders>
              <w:top w:val="single" w:color="000000" w:sz="4" w:space="0"/>
              <w:left w:val="single" w:color="000000" w:sz="4" w:space="0"/>
              <w:bottom w:val="single" w:color="000000" w:sz="4" w:space="0"/>
              <w:right w:val="single" w:color="auto" w:sz="4" w:space="0"/>
            </w:tcBorders>
            <w:noWrap w:val="0"/>
            <w:vAlign w:val="center"/>
          </w:tcPr>
          <w:p>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指标1：发展棚膜建设的积极性</w:t>
            </w:r>
          </w:p>
        </w:tc>
        <w:tc>
          <w:tcPr>
            <w:tcW w:w="151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提高</w:t>
            </w:r>
          </w:p>
        </w:tc>
        <w:tc>
          <w:tcPr>
            <w:tcW w:w="178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提高</w:t>
            </w:r>
          </w:p>
        </w:tc>
        <w:tc>
          <w:tcPr>
            <w:tcW w:w="1543" w:type="dxa"/>
            <w:tcBorders>
              <w:top w:val="single" w:color="000000" w:sz="4" w:space="0"/>
              <w:left w:val="single" w:color="auto" w:sz="4" w:space="0"/>
              <w:bottom w:val="single" w:color="000000" w:sz="4" w:space="0"/>
              <w:right w:val="single" w:color="000000" w:sz="4" w:space="0"/>
            </w:tcBorders>
            <w:noWrap w:val="0"/>
            <w:vAlign w:val="center"/>
          </w:tcPr>
          <w:p>
            <w:pPr>
              <w:jc w:val="center"/>
              <w:rPr>
                <w:rFonts w:hint="eastAsia" w:ascii="仿宋" w:hAnsi="仿宋" w:eastAsia="仿宋" w:cs="仿宋"/>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39" w:hRule="atLeast"/>
          <w:jc w:val="center"/>
        </w:trPr>
        <w:tc>
          <w:tcPr>
            <w:tcW w:w="768"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i w:val="0"/>
                <w:iCs w:val="0"/>
                <w:color w:val="000000"/>
                <w:sz w:val="20"/>
                <w:szCs w:val="20"/>
                <w:u w:val="none"/>
              </w:rPr>
            </w:pPr>
          </w:p>
        </w:tc>
        <w:tc>
          <w:tcPr>
            <w:tcW w:w="67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 xml:space="preserve">满意度指标    </w:t>
            </w:r>
          </w:p>
        </w:tc>
        <w:tc>
          <w:tcPr>
            <w:tcW w:w="159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服务对象满意度指标</w:t>
            </w:r>
          </w:p>
        </w:tc>
        <w:tc>
          <w:tcPr>
            <w:tcW w:w="2890" w:type="dxa"/>
            <w:gridSpan w:val="2"/>
            <w:tcBorders>
              <w:top w:val="single" w:color="000000" w:sz="4" w:space="0"/>
              <w:left w:val="single" w:color="000000" w:sz="4" w:space="0"/>
              <w:bottom w:val="single" w:color="000000" w:sz="4" w:space="0"/>
              <w:right w:val="single" w:color="auto" w:sz="4" w:space="0"/>
            </w:tcBorders>
            <w:noWrap w:val="0"/>
            <w:vAlign w:val="center"/>
          </w:tcPr>
          <w:p>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项目区农民满意度</w:t>
            </w:r>
          </w:p>
        </w:tc>
        <w:tc>
          <w:tcPr>
            <w:tcW w:w="151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20"/>
                <w:szCs w:val="20"/>
                <w:u w:val="none"/>
              </w:rPr>
            </w:pPr>
            <w:r>
              <w:rPr>
                <w:rFonts w:ascii="宋体" w:hAnsi="宋体" w:eastAsia="宋体" w:cs="宋体"/>
                <w:i w:val="0"/>
                <w:iCs w:val="0"/>
                <w:color w:val="000000"/>
                <w:kern w:val="0"/>
                <w:sz w:val="20"/>
                <w:szCs w:val="20"/>
                <w:u w:val="none"/>
                <w:lang w:val="en-US" w:eastAsia="zh-CN" w:bidi="ar"/>
              </w:rPr>
              <w:t>≧</w:t>
            </w:r>
            <w:r>
              <w:rPr>
                <w:rFonts w:hint="eastAsia" w:ascii="仿宋" w:hAnsi="仿宋" w:eastAsia="仿宋" w:cs="仿宋"/>
                <w:i w:val="0"/>
                <w:iCs w:val="0"/>
                <w:color w:val="000000"/>
                <w:kern w:val="0"/>
                <w:sz w:val="20"/>
                <w:szCs w:val="20"/>
                <w:u w:val="none"/>
                <w:lang w:val="en-US" w:eastAsia="zh-CN" w:bidi="ar"/>
              </w:rPr>
              <w:t>90%</w:t>
            </w:r>
          </w:p>
        </w:tc>
        <w:tc>
          <w:tcPr>
            <w:tcW w:w="178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97%</w:t>
            </w:r>
          </w:p>
        </w:tc>
        <w:tc>
          <w:tcPr>
            <w:tcW w:w="1543" w:type="dxa"/>
            <w:tcBorders>
              <w:top w:val="single" w:color="000000" w:sz="4" w:space="0"/>
              <w:left w:val="single" w:color="auto" w:sz="4" w:space="0"/>
              <w:bottom w:val="single" w:color="000000" w:sz="4" w:space="0"/>
              <w:right w:val="single" w:color="000000" w:sz="4" w:space="0"/>
            </w:tcBorders>
            <w:noWrap w:val="0"/>
            <w:vAlign w:val="center"/>
          </w:tcPr>
          <w:p>
            <w:pPr>
              <w:jc w:val="center"/>
              <w:rPr>
                <w:rFonts w:hint="eastAsia" w:ascii="仿宋" w:hAnsi="仿宋" w:eastAsia="仿宋" w:cs="仿宋"/>
                <w:i w:val="0"/>
                <w:iCs w:val="0"/>
                <w:color w:val="000000"/>
                <w:sz w:val="20"/>
                <w:szCs w:val="20"/>
                <w:u w:val="none"/>
              </w:rPr>
            </w:pPr>
          </w:p>
        </w:tc>
      </w:tr>
    </w:tbl>
    <w:p>
      <w:pPr>
        <w:jc w:val="both"/>
        <w:rPr>
          <w:rFonts w:hint="eastAsia" w:ascii="仿宋" w:hAnsi="仿宋" w:eastAsia="仿宋"/>
          <w:sz w:val="32"/>
        </w:rPr>
      </w:pPr>
    </w:p>
    <w:p>
      <w:pPr>
        <w:jc w:val="both"/>
        <w:rPr>
          <w:rFonts w:hint="eastAsia" w:ascii="仿宋" w:hAnsi="仿宋" w:eastAsia="仿宋"/>
          <w:sz w:val="32"/>
        </w:rPr>
      </w:pPr>
    </w:p>
    <w:tbl>
      <w:tblPr>
        <w:tblStyle w:val="5"/>
        <w:tblW w:w="1077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768"/>
        <w:gridCol w:w="678"/>
        <w:gridCol w:w="1497"/>
        <w:gridCol w:w="1919"/>
        <w:gridCol w:w="1067"/>
        <w:gridCol w:w="1512"/>
        <w:gridCol w:w="1786"/>
        <w:gridCol w:w="154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20" w:hRule="atLeast"/>
          <w:jc w:val="center"/>
        </w:trPr>
        <w:tc>
          <w:tcPr>
            <w:tcW w:w="10770" w:type="dxa"/>
            <w:gridSpan w:val="8"/>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方正公文小标宋" w:hAnsi="方正公文小标宋" w:eastAsia="方正公文小标宋" w:cs="方正公文小标宋"/>
                <w:i w:val="0"/>
                <w:iCs w:val="0"/>
                <w:color w:val="000000"/>
                <w:sz w:val="32"/>
                <w:szCs w:val="32"/>
                <w:u w:val="none"/>
              </w:rPr>
            </w:pPr>
            <w:r>
              <w:rPr>
                <w:rFonts w:hint="default" w:ascii="方正公文小标宋" w:hAnsi="方正公文小标宋" w:eastAsia="方正公文小标宋" w:cs="方正公文小标宋"/>
                <w:i w:val="0"/>
                <w:iCs w:val="0"/>
                <w:color w:val="000000"/>
                <w:kern w:val="0"/>
                <w:sz w:val="32"/>
                <w:szCs w:val="32"/>
                <w:u w:val="none"/>
                <w:lang w:val="en-US" w:eastAsia="zh-CN" w:bidi="ar"/>
              </w:rPr>
              <w:t>项目支出绩效自评表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10770" w:type="dxa"/>
            <w:gridSpan w:val="8"/>
            <w:tcBorders>
              <w:top w:val="single" w:color="000000" w:sz="4" w:space="0"/>
              <w:left w:val="single" w:color="000000" w:sz="4" w:space="0"/>
              <w:bottom w:val="single" w:color="000000" w:sz="4" w:space="0"/>
              <w:right w:val="single" w:color="000000" w:sz="4" w:space="0"/>
            </w:tcBorders>
            <w:noWrap w:val="0"/>
            <w:vAlign w:val="top"/>
          </w:tcPr>
          <w:p>
            <w:pPr>
              <w:keepNext w:val="0"/>
              <w:keepLines w:val="0"/>
              <w:widowControl/>
              <w:suppressLineNumbers w:val="0"/>
              <w:jc w:val="right"/>
              <w:textAlignment w:val="top"/>
              <w:rPr>
                <w:rFonts w:ascii="楷体" w:hAnsi="楷体" w:eastAsia="楷体" w:cs="楷体"/>
                <w:i w:val="0"/>
                <w:iCs w:val="0"/>
                <w:color w:val="000000"/>
                <w:sz w:val="20"/>
                <w:szCs w:val="20"/>
                <w:u w:val="none"/>
              </w:rPr>
            </w:pPr>
            <w:r>
              <w:rPr>
                <w:rFonts w:hint="eastAsia" w:ascii="楷体" w:hAnsi="楷体" w:eastAsia="楷体" w:cs="楷体"/>
                <w:i w:val="0"/>
                <w:iCs w:val="0"/>
                <w:color w:val="000000"/>
                <w:kern w:val="0"/>
                <w:sz w:val="20"/>
                <w:szCs w:val="20"/>
                <w:u w:val="none"/>
                <w:lang w:val="en-US" w:eastAsia="zh-CN" w:bidi="ar"/>
              </w:rPr>
              <w:t xml:space="preserve">                                               金额单位：万元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9" w:hRule="atLeast"/>
          <w:jc w:val="center"/>
        </w:trPr>
        <w:tc>
          <w:tcPr>
            <w:tcW w:w="1446"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项目名称</w:t>
            </w:r>
          </w:p>
        </w:tc>
        <w:tc>
          <w:tcPr>
            <w:tcW w:w="9324"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省级现代农业产业园</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9" w:hRule="atLeast"/>
          <w:jc w:val="center"/>
        </w:trPr>
        <w:tc>
          <w:tcPr>
            <w:tcW w:w="1446"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 xml:space="preserve">实施单位          </w:t>
            </w:r>
          </w:p>
        </w:tc>
        <w:tc>
          <w:tcPr>
            <w:tcW w:w="9324"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榆树市农业农村局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jc w:val="center"/>
        </w:trPr>
        <w:tc>
          <w:tcPr>
            <w:tcW w:w="1446"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资金情况（万元）</w:t>
            </w:r>
          </w:p>
        </w:tc>
        <w:tc>
          <w:tcPr>
            <w:tcW w:w="14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项目资金</w:t>
            </w:r>
          </w:p>
        </w:tc>
        <w:tc>
          <w:tcPr>
            <w:tcW w:w="191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全初预算数</w:t>
            </w:r>
          </w:p>
        </w:tc>
        <w:tc>
          <w:tcPr>
            <w:tcW w:w="2579"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全年预算数</w:t>
            </w:r>
          </w:p>
        </w:tc>
        <w:tc>
          <w:tcPr>
            <w:tcW w:w="17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全年执行数</w:t>
            </w:r>
          </w:p>
        </w:tc>
        <w:tc>
          <w:tcPr>
            <w:tcW w:w="154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执行率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jc w:val="center"/>
        </w:trPr>
        <w:tc>
          <w:tcPr>
            <w:tcW w:w="1446"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i w:val="0"/>
                <w:iCs w:val="0"/>
                <w:color w:val="000000"/>
                <w:sz w:val="20"/>
                <w:szCs w:val="20"/>
                <w:u w:val="none"/>
              </w:rPr>
            </w:pPr>
          </w:p>
        </w:tc>
        <w:tc>
          <w:tcPr>
            <w:tcW w:w="14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当年财政拨款</w:t>
            </w:r>
          </w:p>
        </w:tc>
        <w:tc>
          <w:tcPr>
            <w:tcW w:w="191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225</w:t>
            </w:r>
          </w:p>
        </w:tc>
        <w:tc>
          <w:tcPr>
            <w:tcW w:w="2579"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225</w:t>
            </w:r>
          </w:p>
        </w:tc>
        <w:tc>
          <w:tcPr>
            <w:tcW w:w="17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225</w:t>
            </w:r>
          </w:p>
        </w:tc>
        <w:tc>
          <w:tcPr>
            <w:tcW w:w="154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仿宋" w:hAnsi="仿宋" w:eastAsia="仿宋" w:cs="仿宋"/>
                <w:i w:val="0"/>
                <w:iCs w:val="0"/>
                <w:color w:val="000000"/>
                <w:sz w:val="20"/>
                <w:szCs w:val="20"/>
                <w:u w:val="none"/>
                <w:lang w:val="en-US"/>
              </w:rPr>
            </w:pPr>
            <w:r>
              <w:rPr>
                <w:rFonts w:hint="eastAsia" w:ascii="仿宋" w:hAnsi="仿宋" w:eastAsia="仿宋" w:cs="仿宋"/>
                <w:i w:val="0"/>
                <w:iCs w:val="0"/>
                <w:color w:val="000000"/>
                <w:kern w:val="0"/>
                <w:sz w:val="20"/>
                <w:szCs w:val="20"/>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0" w:hRule="atLeast"/>
          <w:jc w:val="center"/>
        </w:trPr>
        <w:tc>
          <w:tcPr>
            <w:tcW w:w="1446"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i w:val="0"/>
                <w:iCs w:val="0"/>
                <w:color w:val="000000"/>
                <w:sz w:val="20"/>
                <w:szCs w:val="20"/>
                <w:u w:val="none"/>
              </w:rPr>
            </w:pPr>
          </w:p>
        </w:tc>
        <w:tc>
          <w:tcPr>
            <w:tcW w:w="14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上年结转资金</w:t>
            </w:r>
          </w:p>
        </w:tc>
        <w:tc>
          <w:tcPr>
            <w:tcW w:w="1919"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仿宋" w:hAnsi="仿宋" w:eastAsia="仿宋" w:cs="仿宋"/>
                <w:i w:val="0"/>
                <w:iCs w:val="0"/>
                <w:color w:val="000000"/>
                <w:sz w:val="20"/>
                <w:szCs w:val="20"/>
                <w:u w:val="none"/>
              </w:rPr>
            </w:pPr>
          </w:p>
        </w:tc>
        <w:tc>
          <w:tcPr>
            <w:tcW w:w="2579"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i w:val="0"/>
                <w:iCs w:val="0"/>
                <w:color w:val="000000"/>
                <w:sz w:val="20"/>
                <w:szCs w:val="20"/>
                <w:u w:val="none"/>
              </w:rPr>
            </w:pPr>
          </w:p>
        </w:tc>
        <w:tc>
          <w:tcPr>
            <w:tcW w:w="178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i w:val="0"/>
                <w:iCs w:val="0"/>
                <w:color w:val="000000"/>
                <w:sz w:val="20"/>
                <w:szCs w:val="20"/>
                <w:u w:val="none"/>
              </w:rPr>
            </w:pPr>
          </w:p>
        </w:tc>
        <w:tc>
          <w:tcPr>
            <w:tcW w:w="1543"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jc w:val="center"/>
        </w:trPr>
        <w:tc>
          <w:tcPr>
            <w:tcW w:w="1446"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i w:val="0"/>
                <w:iCs w:val="0"/>
                <w:color w:val="000000"/>
                <w:sz w:val="20"/>
                <w:szCs w:val="20"/>
                <w:u w:val="none"/>
              </w:rPr>
            </w:pPr>
          </w:p>
        </w:tc>
        <w:tc>
          <w:tcPr>
            <w:tcW w:w="14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其他资金</w:t>
            </w:r>
          </w:p>
        </w:tc>
        <w:tc>
          <w:tcPr>
            <w:tcW w:w="1919"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仿宋" w:hAnsi="仿宋" w:eastAsia="仿宋" w:cs="仿宋"/>
                <w:i w:val="0"/>
                <w:iCs w:val="0"/>
                <w:color w:val="000000"/>
                <w:sz w:val="20"/>
                <w:szCs w:val="20"/>
                <w:u w:val="none"/>
              </w:rPr>
            </w:pPr>
          </w:p>
        </w:tc>
        <w:tc>
          <w:tcPr>
            <w:tcW w:w="2579"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i w:val="0"/>
                <w:iCs w:val="0"/>
                <w:color w:val="000000"/>
                <w:sz w:val="20"/>
                <w:szCs w:val="20"/>
                <w:u w:val="none"/>
              </w:rPr>
            </w:pPr>
          </w:p>
        </w:tc>
        <w:tc>
          <w:tcPr>
            <w:tcW w:w="178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i w:val="0"/>
                <w:iCs w:val="0"/>
                <w:color w:val="000000"/>
                <w:sz w:val="20"/>
                <w:szCs w:val="20"/>
                <w:u w:val="none"/>
              </w:rPr>
            </w:pPr>
          </w:p>
        </w:tc>
        <w:tc>
          <w:tcPr>
            <w:tcW w:w="1543"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0" w:hRule="atLeast"/>
          <w:jc w:val="center"/>
        </w:trPr>
        <w:tc>
          <w:tcPr>
            <w:tcW w:w="1446"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i w:val="0"/>
                <w:iCs w:val="0"/>
                <w:color w:val="000000"/>
                <w:sz w:val="20"/>
                <w:szCs w:val="20"/>
                <w:u w:val="none"/>
              </w:rPr>
            </w:pPr>
          </w:p>
        </w:tc>
        <w:tc>
          <w:tcPr>
            <w:tcW w:w="14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年度资金总和</w:t>
            </w:r>
          </w:p>
        </w:tc>
        <w:tc>
          <w:tcPr>
            <w:tcW w:w="191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225</w:t>
            </w:r>
          </w:p>
        </w:tc>
        <w:tc>
          <w:tcPr>
            <w:tcW w:w="2579"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225</w:t>
            </w:r>
          </w:p>
        </w:tc>
        <w:tc>
          <w:tcPr>
            <w:tcW w:w="17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225</w:t>
            </w:r>
          </w:p>
        </w:tc>
        <w:tc>
          <w:tcPr>
            <w:tcW w:w="154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仿宋" w:hAnsi="仿宋" w:eastAsia="仿宋" w:cs="仿宋"/>
                <w:i w:val="0"/>
                <w:iCs w:val="0"/>
                <w:color w:val="000000"/>
                <w:sz w:val="20"/>
                <w:szCs w:val="20"/>
                <w:u w:val="none"/>
                <w:lang w:val="en-US"/>
              </w:rPr>
            </w:pPr>
            <w:r>
              <w:rPr>
                <w:rFonts w:hint="eastAsia" w:ascii="仿宋" w:hAnsi="仿宋" w:eastAsia="仿宋" w:cs="仿宋"/>
                <w:i w:val="0"/>
                <w:iCs w:val="0"/>
                <w:color w:val="000000"/>
                <w:kern w:val="0"/>
                <w:sz w:val="20"/>
                <w:szCs w:val="20"/>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jc w:val="center"/>
        </w:trPr>
        <w:tc>
          <w:tcPr>
            <w:tcW w:w="768"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年度总体目标</w:t>
            </w:r>
          </w:p>
        </w:tc>
        <w:tc>
          <w:tcPr>
            <w:tcW w:w="6673"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预期目标</w:t>
            </w:r>
          </w:p>
        </w:tc>
        <w:tc>
          <w:tcPr>
            <w:tcW w:w="3329"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实际完成情况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20" w:hRule="atLeast"/>
          <w:jc w:val="center"/>
        </w:trPr>
        <w:tc>
          <w:tcPr>
            <w:tcW w:w="768"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i w:val="0"/>
                <w:iCs w:val="0"/>
                <w:color w:val="000000"/>
                <w:sz w:val="20"/>
                <w:szCs w:val="20"/>
                <w:u w:val="none"/>
              </w:rPr>
            </w:pPr>
          </w:p>
        </w:tc>
        <w:tc>
          <w:tcPr>
            <w:tcW w:w="6673"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实施农业“四情”监测系统项目建设，将榆树水稻产业园建成为全省水稻生产设施装备先进、要素高度聚集、管理科学高效、布局合理、绿色安全、效益显著、辐射带动强的现代农业产业园。</w:t>
            </w:r>
          </w:p>
        </w:tc>
        <w:tc>
          <w:tcPr>
            <w:tcW w:w="3329"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实施完成了农业“四情”监测系统项目建设。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768"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绩效指标</w:t>
            </w:r>
          </w:p>
        </w:tc>
        <w:tc>
          <w:tcPr>
            <w:tcW w:w="678"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一级指标</w:t>
            </w:r>
          </w:p>
        </w:tc>
        <w:tc>
          <w:tcPr>
            <w:tcW w:w="1497"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二级指标</w:t>
            </w:r>
          </w:p>
        </w:tc>
        <w:tc>
          <w:tcPr>
            <w:tcW w:w="2986"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三级指标</w:t>
            </w:r>
          </w:p>
        </w:tc>
        <w:tc>
          <w:tcPr>
            <w:tcW w:w="1512"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年度指标值</w:t>
            </w:r>
          </w:p>
        </w:tc>
        <w:tc>
          <w:tcPr>
            <w:tcW w:w="1786"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实际完成值</w:t>
            </w:r>
          </w:p>
        </w:tc>
        <w:tc>
          <w:tcPr>
            <w:tcW w:w="1543"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偏差原因分析及改进措施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2" w:hRule="atLeast"/>
          <w:jc w:val="center"/>
        </w:trPr>
        <w:tc>
          <w:tcPr>
            <w:tcW w:w="768"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i w:val="0"/>
                <w:iCs w:val="0"/>
                <w:color w:val="000000"/>
                <w:sz w:val="20"/>
                <w:szCs w:val="20"/>
                <w:u w:val="none"/>
              </w:rPr>
            </w:pPr>
          </w:p>
        </w:tc>
        <w:tc>
          <w:tcPr>
            <w:tcW w:w="678"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i w:val="0"/>
                <w:iCs w:val="0"/>
                <w:color w:val="000000"/>
                <w:sz w:val="20"/>
                <w:szCs w:val="20"/>
                <w:u w:val="none"/>
              </w:rPr>
            </w:pPr>
          </w:p>
        </w:tc>
        <w:tc>
          <w:tcPr>
            <w:tcW w:w="1497"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i w:val="0"/>
                <w:iCs w:val="0"/>
                <w:color w:val="000000"/>
                <w:sz w:val="20"/>
                <w:szCs w:val="20"/>
                <w:u w:val="none"/>
              </w:rPr>
            </w:pPr>
          </w:p>
        </w:tc>
        <w:tc>
          <w:tcPr>
            <w:tcW w:w="2986"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i w:val="0"/>
                <w:iCs w:val="0"/>
                <w:color w:val="000000"/>
                <w:sz w:val="20"/>
                <w:szCs w:val="20"/>
                <w:u w:val="none"/>
              </w:rPr>
            </w:pPr>
          </w:p>
        </w:tc>
        <w:tc>
          <w:tcPr>
            <w:tcW w:w="1512"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i w:val="0"/>
                <w:iCs w:val="0"/>
                <w:color w:val="000000"/>
                <w:sz w:val="20"/>
                <w:szCs w:val="20"/>
                <w:u w:val="none"/>
              </w:rPr>
            </w:pPr>
          </w:p>
        </w:tc>
        <w:tc>
          <w:tcPr>
            <w:tcW w:w="1786"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i w:val="0"/>
                <w:iCs w:val="0"/>
                <w:color w:val="000000"/>
                <w:sz w:val="20"/>
                <w:szCs w:val="20"/>
                <w:u w:val="none"/>
              </w:rPr>
            </w:pPr>
          </w:p>
        </w:tc>
        <w:tc>
          <w:tcPr>
            <w:tcW w:w="1543"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jc w:val="center"/>
        </w:trPr>
        <w:tc>
          <w:tcPr>
            <w:tcW w:w="768"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i w:val="0"/>
                <w:iCs w:val="0"/>
                <w:color w:val="000000"/>
                <w:sz w:val="20"/>
                <w:szCs w:val="20"/>
                <w:u w:val="none"/>
              </w:rPr>
            </w:pPr>
          </w:p>
        </w:tc>
        <w:tc>
          <w:tcPr>
            <w:tcW w:w="678"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产出指标</w:t>
            </w:r>
          </w:p>
        </w:tc>
        <w:tc>
          <w:tcPr>
            <w:tcW w:w="1497" w:type="dxa"/>
            <w:tcBorders>
              <w:top w:val="single" w:color="000000" w:sz="4" w:space="0"/>
              <w:left w:val="single" w:color="000000" w:sz="4" w:space="0"/>
              <w:bottom w:val="nil"/>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数量指标</w:t>
            </w:r>
          </w:p>
        </w:tc>
        <w:tc>
          <w:tcPr>
            <w:tcW w:w="2986"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创建省级现代农业产业园数量（个）</w:t>
            </w:r>
          </w:p>
        </w:tc>
        <w:tc>
          <w:tcPr>
            <w:tcW w:w="151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w:t>
            </w:r>
          </w:p>
        </w:tc>
        <w:tc>
          <w:tcPr>
            <w:tcW w:w="17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w:t>
            </w:r>
          </w:p>
        </w:tc>
        <w:tc>
          <w:tcPr>
            <w:tcW w:w="1543"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jc w:val="center"/>
        </w:trPr>
        <w:tc>
          <w:tcPr>
            <w:tcW w:w="768"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i w:val="0"/>
                <w:iCs w:val="0"/>
                <w:color w:val="000000"/>
                <w:sz w:val="20"/>
                <w:szCs w:val="20"/>
                <w:u w:val="none"/>
              </w:rPr>
            </w:pPr>
          </w:p>
        </w:tc>
        <w:tc>
          <w:tcPr>
            <w:tcW w:w="678"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i w:val="0"/>
                <w:iCs w:val="0"/>
                <w:color w:val="000000"/>
                <w:sz w:val="20"/>
                <w:szCs w:val="20"/>
                <w:u w:val="none"/>
              </w:rPr>
            </w:pPr>
          </w:p>
        </w:tc>
        <w:tc>
          <w:tcPr>
            <w:tcW w:w="14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质量指标</w:t>
            </w:r>
          </w:p>
        </w:tc>
        <w:tc>
          <w:tcPr>
            <w:tcW w:w="2986"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资金使用重大违规违纪问题</w:t>
            </w:r>
          </w:p>
        </w:tc>
        <w:tc>
          <w:tcPr>
            <w:tcW w:w="151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20"/>
                <w:szCs w:val="20"/>
                <w:u w:val="none"/>
              </w:rPr>
            </w:pPr>
            <w:r>
              <w:rPr>
                <w:rFonts w:ascii="宋体" w:hAnsi="宋体" w:eastAsia="宋体" w:cs="宋体"/>
                <w:i w:val="0"/>
                <w:iCs w:val="0"/>
                <w:color w:val="000000"/>
                <w:kern w:val="0"/>
                <w:sz w:val="20"/>
                <w:szCs w:val="20"/>
                <w:u w:val="none"/>
                <w:lang w:val="en-US" w:eastAsia="zh-CN" w:bidi="ar"/>
              </w:rPr>
              <w:t>无</w:t>
            </w:r>
          </w:p>
        </w:tc>
        <w:tc>
          <w:tcPr>
            <w:tcW w:w="17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20"/>
                <w:szCs w:val="20"/>
                <w:u w:val="none"/>
              </w:rPr>
            </w:pPr>
            <w:r>
              <w:rPr>
                <w:rFonts w:ascii="宋体" w:hAnsi="宋体" w:eastAsia="宋体" w:cs="宋体"/>
                <w:i w:val="0"/>
                <w:iCs w:val="0"/>
                <w:color w:val="000000"/>
                <w:kern w:val="0"/>
                <w:sz w:val="20"/>
                <w:szCs w:val="20"/>
                <w:u w:val="none"/>
                <w:lang w:val="en-US" w:eastAsia="zh-CN" w:bidi="ar"/>
              </w:rPr>
              <w:t>无</w:t>
            </w:r>
          </w:p>
        </w:tc>
        <w:tc>
          <w:tcPr>
            <w:tcW w:w="1543"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2" w:hRule="atLeast"/>
          <w:jc w:val="center"/>
        </w:trPr>
        <w:tc>
          <w:tcPr>
            <w:tcW w:w="768"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i w:val="0"/>
                <w:iCs w:val="0"/>
                <w:color w:val="000000"/>
                <w:sz w:val="20"/>
                <w:szCs w:val="20"/>
                <w:u w:val="none"/>
              </w:rPr>
            </w:pPr>
          </w:p>
        </w:tc>
        <w:tc>
          <w:tcPr>
            <w:tcW w:w="678"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效益指标</w:t>
            </w:r>
          </w:p>
        </w:tc>
        <w:tc>
          <w:tcPr>
            <w:tcW w:w="1497" w:type="dxa"/>
            <w:tcBorders>
              <w:top w:val="single" w:color="000000" w:sz="4" w:space="0"/>
              <w:left w:val="single" w:color="000000" w:sz="4" w:space="0"/>
              <w:bottom w:val="nil"/>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经济效益</w:t>
            </w:r>
            <w:r>
              <w:rPr>
                <w:rFonts w:hint="eastAsia" w:ascii="仿宋" w:hAnsi="仿宋" w:eastAsia="仿宋" w:cs="仿宋"/>
                <w:i w:val="0"/>
                <w:iCs w:val="0"/>
                <w:color w:val="000000"/>
                <w:kern w:val="0"/>
                <w:sz w:val="20"/>
                <w:szCs w:val="20"/>
                <w:u w:val="none"/>
                <w:lang w:val="en-US" w:eastAsia="zh-CN" w:bidi="ar"/>
              </w:rPr>
              <w:br w:type="textWrapping"/>
            </w:r>
            <w:r>
              <w:rPr>
                <w:rFonts w:hint="eastAsia" w:ascii="仿宋" w:hAnsi="仿宋" w:eastAsia="仿宋" w:cs="仿宋"/>
                <w:i w:val="0"/>
                <w:iCs w:val="0"/>
                <w:color w:val="000000"/>
                <w:kern w:val="0"/>
                <w:sz w:val="20"/>
                <w:szCs w:val="20"/>
                <w:u w:val="none"/>
                <w:lang w:val="en-US" w:eastAsia="zh-CN" w:bidi="ar"/>
              </w:rPr>
              <w:t>指标</w:t>
            </w:r>
          </w:p>
        </w:tc>
        <w:tc>
          <w:tcPr>
            <w:tcW w:w="2986"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带动园区农民增收</w:t>
            </w:r>
          </w:p>
        </w:tc>
        <w:tc>
          <w:tcPr>
            <w:tcW w:w="151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提升</w:t>
            </w:r>
          </w:p>
        </w:tc>
        <w:tc>
          <w:tcPr>
            <w:tcW w:w="17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提升</w:t>
            </w:r>
          </w:p>
        </w:tc>
        <w:tc>
          <w:tcPr>
            <w:tcW w:w="1543"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jc w:val="center"/>
        </w:trPr>
        <w:tc>
          <w:tcPr>
            <w:tcW w:w="768"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i w:val="0"/>
                <w:iCs w:val="0"/>
                <w:color w:val="000000"/>
                <w:sz w:val="20"/>
                <w:szCs w:val="20"/>
                <w:u w:val="none"/>
              </w:rPr>
            </w:pPr>
          </w:p>
        </w:tc>
        <w:tc>
          <w:tcPr>
            <w:tcW w:w="678"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i w:val="0"/>
                <w:iCs w:val="0"/>
                <w:color w:val="000000"/>
                <w:sz w:val="20"/>
                <w:szCs w:val="20"/>
                <w:u w:val="none"/>
              </w:rPr>
            </w:pPr>
          </w:p>
        </w:tc>
        <w:tc>
          <w:tcPr>
            <w:tcW w:w="14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生态效益</w:t>
            </w:r>
          </w:p>
        </w:tc>
        <w:tc>
          <w:tcPr>
            <w:tcW w:w="2986"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建立带动农户的利益联结机制</w:t>
            </w:r>
          </w:p>
        </w:tc>
        <w:tc>
          <w:tcPr>
            <w:tcW w:w="151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有</w:t>
            </w:r>
          </w:p>
        </w:tc>
        <w:tc>
          <w:tcPr>
            <w:tcW w:w="17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有</w:t>
            </w:r>
          </w:p>
        </w:tc>
        <w:tc>
          <w:tcPr>
            <w:tcW w:w="1543"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68"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i w:val="0"/>
                <w:iCs w:val="0"/>
                <w:color w:val="000000"/>
                <w:sz w:val="20"/>
                <w:szCs w:val="20"/>
                <w:u w:val="none"/>
              </w:rPr>
            </w:pPr>
          </w:p>
        </w:tc>
        <w:tc>
          <w:tcPr>
            <w:tcW w:w="678"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i w:val="0"/>
                <w:iCs w:val="0"/>
                <w:color w:val="000000"/>
                <w:sz w:val="20"/>
                <w:szCs w:val="20"/>
                <w:u w:val="none"/>
              </w:rPr>
            </w:pPr>
          </w:p>
        </w:tc>
        <w:tc>
          <w:tcPr>
            <w:tcW w:w="14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可持续指标</w:t>
            </w:r>
          </w:p>
        </w:tc>
        <w:tc>
          <w:tcPr>
            <w:tcW w:w="2986"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围绕主导产业开展一二三产业融合发展</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是</w:t>
            </w:r>
          </w:p>
        </w:tc>
        <w:tc>
          <w:tcPr>
            <w:tcW w:w="17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是</w:t>
            </w:r>
          </w:p>
        </w:tc>
        <w:tc>
          <w:tcPr>
            <w:tcW w:w="1543"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39" w:hRule="atLeast"/>
          <w:jc w:val="center"/>
        </w:trPr>
        <w:tc>
          <w:tcPr>
            <w:tcW w:w="768"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i w:val="0"/>
                <w:iCs w:val="0"/>
                <w:color w:val="000000"/>
                <w:sz w:val="20"/>
                <w:szCs w:val="20"/>
                <w:u w:val="none"/>
              </w:rPr>
            </w:pPr>
          </w:p>
        </w:tc>
        <w:tc>
          <w:tcPr>
            <w:tcW w:w="67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 xml:space="preserve">满意度指标    </w:t>
            </w:r>
          </w:p>
        </w:tc>
        <w:tc>
          <w:tcPr>
            <w:tcW w:w="14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服务对象满意度指标</w:t>
            </w:r>
          </w:p>
        </w:tc>
        <w:tc>
          <w:tcPr>
            <w:tcW w:w="2986"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项目区农民满意度</w:t>
            </w:r>
          </w:p>
        </w:tc>
        <w:tc>
          <w:tcPr>
            <w:tcW w:w="151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20"/>
                <w:szCs w:val="20"/>
                <w:u w:val="none"/>
              </w:rPr>
            </w:pPr>
            <w:r>
              <w:rPr>
                <w:rFonts w:ascii="宋体" w:hAnsi="宋体" w:eastAsia="宋体" w:cs="宋体"/>
                <w:i w:val="0"/>
                <w:iCs w:val="0"/>
                <w:color w:val="000000"/>
                <w:kern w:val="0"/>
                <w:sz w:val="20"/>
                <w:szCs w:val="20"/>
                <w:u w:val="none"/>
                <w:lang w:val="en-US" w:eastAsia="zh-CN" w:bidi="ar"/>
              </w:rPr>
              <w:t>≧8</w:t>
            </w:r>
            <w:r>
              <w:rPr>
                <w:rFonts w:hint="eastAsia" w:ascii="仿宋" w:hAnsi="仿宋" w:eastAsia="仿宋" w:cs="仿宋"/>
                <w:i w:val="0"/>
                <w:iCs w:val="0"/>
                <w:color w:val="000000"/>
                <w:kern w:val="0"/>
                <w:sz w:val="20"/>
                <w:szCs w:val="20"/>
                <w:u w:val="none"/>
                <w:lang w:val="en-US" w:eastAsia="zh-CN" w:bidi="ar"/>
              </w:rPr>
              <w:t>0%</w:t>
            </w:r>
          </w:p>
        </w:tc>
        <w:tc>
          <w:tcPr>
            <w:tcW w:w="17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85%</w:t>
            </w:r>
          </w:p>
        </w:tc>
        <w:tc>
          <w:tcPr>
            <w:tcW w:w="1543"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i w:val="0"/>
                <w:iCs w:val="0"/>
                <w:color w:val="000000"/>
                <w:sz w:val="20"/>
                <w:szCs w:val="20"/>
                <w:u w:val="none"/>
              </w:rPr>
            </w:pPr>
          </w:p>
        </w:tc>
      </w:tr>
    </w:tbl>
    <w:p>
      <w:pPr>
        <w:jc w:val="both"/>
        <w:rPr>
          <w:rFonts w:hint="eastAsia" w:ascii="仿宋" w:hAnsi="仿宋" w:eastAsia="仿宋"/>
          <w:sz w:val="32"/>
        </w:rPr>
      </w:pPr>
    </w:p>
    <w:tbl>
      <w:tblPr>
        <w:tblStyle w:val="5"/>
        <w:tblW w:w="10883"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509"/>
        <w:gridCol w:w="1011"/>
        <w:gridCol w:w="1597"/>
        <w:gridCol w:w="1959"/>
        <w:gridCol w:w="1560"/>
        <w:gridCol w:w="1005"/>
        <w:gridCol w:w="930"/>
        <w:gridCol w:w="675"/>
        <w:gridCol w:w="163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5" w:hRule="atLeast"/>
          <w:jc w:val="center"/>
        </w:trPr>
        <w:tc>
          <w:tcPr>
            <w:tcW w:w="10883" w:type="dxa"/>
            <w:gridSpan w:val="9"/>
            <w:tcBorders>
              <w:top w:val="single" w:color="auto" w:sz="4" w:space="0"/>
              <w:left w:val="single" w:color="auto" w:sz="4" w:space="0"/>
              <w:bottom w:val="single" w:color="auto" w:sz="4" w:space="0"/>
              <w:right w:val="single" w:color="auto" w:sz="4" w:space="0"/>
            </w:tcBorders>
            <w:noWrap/>
            <w:vAlign w:val="center"/>
          </w:tcPr>
          <w:p>
            <w:pPr>
              <w:keepNext w:val="0"/>
              <w:keepLines w:val="0"/>
              <w:widowControl/>
              <w:suppressLineNumbers w:val="0"/>
              <w:jc w:val="center"/>
              <w:textAlignment w:val="center"/>
              <w:rPr>
                <w:rFonts w:ascii="方正小标宋简体" w:hAnsi="方正小标宋简体" w:eastAsia="方正小标宋简体" w:cs="方正小标宋简体"/>
                <w:i w:val="0"/>
                <w:iCs w:val="0"/>
                <w:color w:val="000000"/>
                <w:sz w:val="32"/>
                <w:szCs w:val="32"/>
                <w:u w:val="none"/>
              </w:rPr>
            </w:pPr>
            <w:r>
              <w:rPr>
                <w:rFonts w:hint="default" w:ascii="方正公文小标宋" w:hAnsi="方正公文小标宋" w:eastAsia="方正公文小标宋" w:cs="方正公文小标宋"/>
                <w:i w:val="0"/>
                <w:iCs w:val="0"/>
                <w:color w:val="000000"/>
                <w:kern w:val="0"/>
                <w:sz w:val="32"/>
                <w:szCs w:val="32"/>
                <w:u w:val="none"/>
                <w:lang w:val="en-US" w:eastAsia="zh-CN" w:bidi="ar"/>
              </w:rPr>
              <w:t>项目支出绩效自评表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10883" w:type="dxa"/>
            <w:gridSpan w:val="9"/>
            <w:tcBorders>
              <w:top w:val="single" w:color="auto" w:sz="4" w:space="0"/>
              <w:left w:val="single" w:color="auto" w:sz="4" w:space="0"/>
              <w:bottom w:val="single" w:color="auto" w:sz="4" w:space="0"/>
              <w:right w:val="single" w:color="auto" w:sz="4" w:space="0"/>
            </w:tcBorders>
            <w:noWrap/>
            <w:vAlign w:val="top"/>
          </w:tcPr>
          <w:p>
            <w:pPr>
              <w:keepNext w:val="0"/>
              <w:keepLines w:val="0"/>
              <w:widowControl/>
              <w:suppressLineNumbers w:val="0"/>
              <w:jc w:val="right"/>
              <w:textAlignment w:val="top"/>
              <w:rPr>
                <w:rFonts w:hint="eastAsia" w:ascii="宋体" w:hAnsi="宋体" w:eastAsia="宋体" w:cs="宋体"/>
                <w:i w:val="0"/>
                <w:iCs w:val="0"/>
                <w:color w:val="000000"/>
                <w:sz w:val="20"/>
                <w:szCs w:val="20"/>
                <w:u w:val="none"/>
              </w:rPr>
            </w:pPr>
            <w:r>
              <w:rPr>
                <w:rFonts w:hint="eastAsia" w:ascii="楷体" w:hAnsi="楷体" w:eastAsia="楷体" w:cs="楷体"/>
                <w:i w:val="0"/>
                <w:iCs w:val="0"/>
                <w:color w:val="000000"/>
                <w:kern w:val="0"/>
                <w:sz w:val="20"/>
                <w:szCs w:val="20"/>
                <w:u w:val="none"/>
                <w:lang w:val="en-US" w:eastAsia="zh-CN" w:bidi="ar"/>
              </w:rPr>
              <w:t xml:space="preserve">                                               金额单位：万元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1520" w:type="dxa"/>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项目名称</w:t>
            </w:r>
          </w:p>
        </w:tc>
        <w:tc>
          <w:tcPr>
            <w:tcW w:w="9363" w:type="dxa"/>
            <w:gridSpan w:val="7"/>
            <w:tcBorders>
              <w:top w:val="single" w:color="auto" w:sz="4" w:space="0"/>
              <w:left w:val="single" w:color="auto" w:sz="4" w:space="0"/>
              <w:bottom w:val="single" w:color="auto" w:sz="4" w:space="0"/>
              <w:right w:val="single" w:color="auto"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农机购置补贴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1520" w:type="dxa"/>
            <w:gridSpan w:val="2"/>
            <w:tcBorders>
              <w:top w:val="single" w:color="auto" w:sz="4" w:space="0"/>
              <w:left w:val="single" w:color="000000" w:sz="8"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主管部门</w:t>
            </w:r>
          </w:p>
        </w:tc>
        <w:tc>
          <w:tcPr>
            <w:tcW w:w="3556" w:type="dxa"/>
            <w:gridSpan w:val="2"/>
            <w:tcBorders>
              <w:top w:val="single" w:color="auto"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榆树市农业农村局</w:t>
            </w:r>
          </w:p>
        </w:tc>
        <w:tc>
          <w:tcPr>
            <w:tcW w:w="1560" w:type="dxa"/>
            <w:tcBorders>
              <w:top w:val="single" w:color="auto"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实施单位</w:t>
            </w:r>
          </w:p>
        </w:tc>
        <w:tc>
          <w:tcPr>
            <w:tcW w:w="4247" w:type="dxa"/>
            <w:gridSpan w:val="4"/>
            <w:tcBorders>
              <w:top w:val="single" w:color="auto" w:sz="4" w:space="0"/>
              <w:left w:val="single" w:color="000000" w:sz="4" w:space="0"/>
              <w:bottom w:val="single" w:color="000000" w:sz="4" w:space="0"/>
              <w:right w:val="single" w:color="000000" w:sz="8"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榆树市农机技术推广服务总站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1520" w:type="dxa"/>
            <w:gridSpan w:val="2"/>
            <w:vMerge w:val="restart"/>
            <w:tcBorders>
              <w:top w:val="single" w:color="000000" w:sz="4" w:space="0"/>
              <w:left w:val="single" w:color="000000" w:sz="8"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项目资金             （万元）</w:t>
            </w:r>
          </w:p>
        </w:tc>
        <w:tc>
          <w:tcPr>
            <w:tcW w:w="159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0"/>
                <w:szCs w:val="20"/>
                <w:u w:val="none"/>
              </w:rPr>
            </w:pPr>
          </w:p>
        </w:tc>
        <w:tc>
          <w:tcPr>
            <w:tcW w:w="195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年初预算数</w:t>
            </w:r>
          </w:p>
        </w:tc>
        <w:tc>
          <w:tcPr>
            <w:tcW w:w="156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全年预算数</w:t>
            </w:r>
          </w:p>
        </w:tc>
        <w:tc>
          <w:tcPr>
            <w:tcW w:w="10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全年执行数</w:t>
            </w:r>
          </w:p>
        </w:tc>
        <w:tc>
          <w:tcPr>
            <w:tcW w:w="93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分值</w:t>
            </w:r>
          </w:p>
        </w:tc>
        <w:tc>
          <w:tcPr>
            <w:tcW w:w="67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执行率</w:t>
            </w:r>
          </w:p>
        </w:tc>
        <w:tc>
          <w:tcPr>
            <w:tcW w:w="1637" w:type="dxa"/>
            <w:tcBorders>
              <w:top w:val="single" w:color="000000" w:sz="4" w:space="0"/>
              <w:left w:val="single" w:color="000000" w:sz="4" w:space="0"/>
              <w:bottom w:val="single" w:color="000000" w:sz="4" w:space="0"/>
              <w:right w:val="single" w:color="000000" w:sz="8"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1520" w:type="dxa"/>
            <w:gridSpan w:val="2"/>
            <w:vMerge w:val="continue"/>
            <w:tcBorders>
              <w:top w:val="single" w:color="000000" w:sz="4" w:space="0"/>
              <w:left w:val="single" w:color="000000" w:sz="8"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159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年度资金总额：</w:t>
            </w:r>
          </w:p>
        </w:tc>
        <w:tc>
          <w:tcPr>
            <w:tcW w:w="195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8122.96</w:t>
            </w:r>
          </w:p>
        </w:tc>
        <w:tc>
          <w:tcPr>
            <w:tcW w:w="156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8122.96</w:t>
            </w:r>
          </w:p>
        </w:tc>
        <w:tc>
          <w:tcPr>
            <w:tcW w:w="10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8122.96</w:t>
            </w:r>
          </w:p>
        </w:tc>
        <w:tc>
          <w:tcPr>
            <w:tcW w:w="93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67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100.00%</w:t>
            </w:r>
          </w:p>
        </w:tc>
        <w:tc>
          <w:tcPr>
            <w:tcW w:w="1637" w:type="dxa"/>
            <w:tcBorders>
              <w:top w:val="single" w:color="000000" w:sz="4" w:space="0"/>
              <w:left w:val="single" w:color="000000" w:sz="4" w:space="0"/>
              <w:bottom w:val="single" w:color="000000" w:sz="4" w:space="0"/>
              <w:right w:val="single" w:color="000000" w:sz="8"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1520" w:type="dxa"/>
            <w:gridSpan w:val="2"/>
            <w:vMerge w:val="continue"/>
            <w:tcBorders>
              <w:top w:val="single" w:color="000000" w:sz="4" w:space="0"/>
              <w:left w:val="single" w:color="000000" w:sz="8"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159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其中：财政拨款</w:t>
            </w:r>
          </w:p>
        </w:tc>
        <w:tc>
          <w:tcPr>
            <w:tcW w:w="195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8122.96</w:t>
            </w:r>
          </w:p>
        </w:tc>
        <w:tc>
          <w:tcPr>
            <w:tcW w:w="156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8122.96</w:t>
            </w:r>
          </w:p>
        </w:tc>
        <w:tc>
          <w:tcPr>
            <w:tcW w:w="10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8122.96</w:t>
            </w:r>
          </w:p>
        </w:tc>
        <w:tc>
          <w:tcPr>
            <w:tcW w:w="93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67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100.00%</w:t>
            </w:r>
          </w:p>
        </w:tc>
        <w:tc>
          <w:tcPr>
            <w:tcW w:w="1637" w:type="dxa"/>
            <w:tcBorders>
              <w:top w:val="single" w:color="000000" w:sz="4" w:space="0"/>
              <w:left w:val="single" w:color="000000" w:sz="4" w:space="0"/>
              <w:bottom w:val="single" w:color="000000" w:sz="4" w:space="0"/>
              <w:right w:val="single" w:color="000000" w:sz="8"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1520" w:type="dxa"/>
            <w:gridSpan w:val="2"/>
            <w:vMerge w:val="continue"/>
            <w:tcBorders>
              <w:top w:val="single" w:color="000000" w:sz="4" w:space="0"/>
              <w:left w:val="single" w:color="000000" w:sz="8"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159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上年结转资金</w:t>
            </w:r>
          </w:p>
        </w:tc>
        <w:tc>
          <w:tcPr>
            <w:tcW w:w="1959"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0"/>
                <w:szCs w:val="20"/>
                <w:u w:val="none"/>
              </w:rPr>
            </w:pPr>
          </w:p>
        </w:tc>
        <w:tc>
          <w:tcPr>
            <w:tcW w:w="1560"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0"/>
                <w:szCs w:val="20"/>
                <w:u w:val="none"/>
              </w:rPr>
            </w:pPr>
          </w:p>
        </w:tc>
        <w:tc>
          <w:tcPr>
            <w:tcW w:w="100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0"/>
                <w:szCs w:val="20"/>
                <w:u w:val="none"/>
              </w:rPr>
            </w:pPr>
          </w:p>
        </w:tc>
        <w:tc>
          <w:tcPr>
            <w:tcW w:w="93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6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0"/>
                <w:szCs w:val="20"/>
                <w:u w:val="none"/>
              </w:rPr>
            </w:pPr>
          </w:p>
        </w:tc>
        <w:tc>
          <w:tcPr>
            <w:tcW w:w="1637" w:type="dxa"/>
            <w:tcBorders>
              <w:top w:val="single" w:color="000000" w:sz="4" w:space="0"/>
              <w:left w:val="single" w:color="000000" w:sz="4" w:space="0"/>
              <w:bottom w:val="single" w:color="000000" w:sz="4" w:space="0"/>
              <w:right w:val="single" w:color="000000" w:sz="8"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1520" w:type="dxa"/>
            <w:gridSpan w:val="2"/>
            <w:vMerge w:val="continue"/>
            <w:tcBorders>
              <w:top w:val="single" w:color="000000" w:sz="4" w:space="0"/>
              <w:left w:val="single" w:color="000000" w:sz="8"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159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其他资金</w:t>
            </w:r>
          </w:p>
        </w:tc>
        <w:tc>
          <w:tcPr>
            <w:tcW w:w="1959"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0"/>
                <w:szCs w:val="20"/>
                <w:u w:val="none"/>
              </w:rPr>
            </w:pPr>
          </w:p>
        </w:tc>
        <w:tc>
          <w:tcPr>
            <w:tcW w:w="1560"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0"/>
                <w:szCs w:val="20"/>
                <w:u w:val="none"/>
              </w:rPr>
            </w:pPr>
          </w:p>
        </w:tc>
        <w:tc>
          <w:tcPr>
            <w:tcW w:w="100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0"/>
                <w:szCs w:val="20"/>
                <w:u w:val="none"/>
              </w:rPr>
            </w:pPr>
          </w:p>
        </w:tc>
        <w:tc>
          <w:tcPr>
            <w:tcW w:w="93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67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1637" w:type="dxa"/>
            <w:tcBorders>
              <w:top w:val="single" w:color="000000" w:sz="4" w:space="0"/>
              <w:left w:val="single" w:color="000000" w:sz="4" w:space="0"/>
              <w:bottom w:val="single" w:color="000000" w:sz="4" w:space="0"/>
              <w:right w:val="single" w:color="000000" w:sz="8"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509" w:type="dxa"/>
            <w:vMerge w:val="restart"/>
            <w:tcBorders>
              <w:top w:val="single" w:color="000000" w:sz="4" w:space="0"/>
              <w:left w:val="single" w:color="000000" w:sz="8"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总体</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目标</w:t>
            </w:r>
          </w:p>
        </w:tc>
        <w:tc>
          <w:tcPr>
            <w:tcW w:w="6127" w:type="dxa"/>
            <w:gridSpan w:val="4"/>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预期目标</w:t>
            </w:r>
          </w:p>
        </w:tc>
        <w:tc>
          <w:tcPr>
            <w:tcW w:w="4247" w:type="dxa"/>
            <w:gridSpan w:val="4"/>
            <w:tcBorders>
              <w:top w:val="single" w:color="000000" w:sz="4" w:space="0"/>
              <w:left w:val="single" w:color="000000" w:sz="4" w:space="0"/>
              <w:bottom w:val="single" w:color="000000" w:sz="4" w:space="0"/>
              <w:right w:val="single" w:color="000000" w:sz="8"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实际完成情况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85" w:hRule="atLeast"/>
          <w:jc w:val="center"/>
        </w:trPr>
        <w:tc>
          <w:tcPr>
            <w:tcW w:w="509" w:type="dxa"/>
            <w:vMerge w:val="continue"/>
            <w:tcBorders>
              <w:top w:val="single" w:color="000000" w:sz="4" w:space="0"/>
              <w:left w:val="single" w:color="000000" w:sz="8"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612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农机购置补贴机具2798 （台/套）,农作物耕种收综合机械化率≥88%。</w:t>
            </w:r>
          </w:p>
        </w:tc>
        <w:tc>
          <w:tcPr>
            <w:tcW w:w="4247" w:type="dxa"/>
            <w:gridSpan w:val="4"/>
            <w:tcBorders>
              <w:top w:val="single" w:color="000000" w:sz="4" w:space="0"/>
              <w:left w:val="single" w:color="000000" w:sz="4" w:space="0"/>
              <w:bottom w:val="single" w:color="000000" w:sz="4" w:space="0"/>
              <w:right w:val="single" w:color="000000" w:sz="8"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农机购置补贴机具4384（台/套）,农作物耕种收综合机械化率≥93%。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0" w:hRule="atLeast"/>
          <w:jc w:val="center"/>
        </w:trPr>
        <w:tc>
          <w:tcPr>
            <w:tcW w:w="509" w:type="dxa"/>
            <w:vMerge w:val="restart"/>
            <w:tcBorders>
              <w:top w:val="single" w:color="000000" w:sz="4" w:space="0"/>
              <w:left w:val="single" w:color="000000" w:sz="8"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绩</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效</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指</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标</w:t>
            </w:r>
          </w:p>
        </w:tc>
        <w:tc>
          <w:tcPr>
            <w:tcW w:w="1011" w:type="dxa"/>
            <w:tcBorders>
              <w:top w:val="single" w:color="000000" w:sz="4" w:space="0"/>
              <w:left w:val="nil"/>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一级批标</w:t>
            </w:r>
          </w:p>
        </w:tc>
        <w:tc>
          <w:tcPr>
            <w:tcW w:w="159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二级指标</w:t>
            </w:r>
          </w:p>
        </w:tc>
        <w:tc>
          <w:tcPr>
            <w:tcW w:w="195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三级指标</w:t>
            </w:r>
          </w:p>
        </w:tc>
        <w:tc>
          <w:tcPr>
            <w:tcW w:w="156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年度指标值</w:t>
            </w:r>
          </w:p>
        </w:tc>
        <w:tc>
          <w:tcPr>
            <w:tcW w:w="10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实际完成值</w:t>
            </w:r>
          </w:p>
        </w:tc>
        <w:tc>
          <w:tcPr>
            <w:tcW w:w="93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分值</w:t>
            </w:r>
          </w:p>
        </w:tc>
        <w:tc>
          <w:tcPr>
            <w:tcW w:w="67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得分</w:t>
            </w:r>
          </w:p>
        </w:tc>
        <w:tc>
          <w:tcPr>
            <w:tcW w:w="1637" w:type="dxa"/>
            <w:tcBorders>
              <w:top w:val="single" w:color="000000" w:sz="4" w:space="0"/>
              <w:left w:val="single" w:color="000000" w:sz="4" w:space="0"/>
              <w:bottom w:val="single" w:color="000000" w:sz="4" w:space="0"/>
              <w:right w:val="single" w:color="000000" w:sz="8"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偏差原因分析及改进措施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jc w:val="center"/>
        </w:trPr>
        <w:tc>
          <w:tcPr>
            <w:tcW w:w="509" w:type="dxa"/>
            <w:vMerge w:val="continue"/>
            <w:tcBorders>
              <w:top w:val="single" w:color="000000" w:sz="4" w:space="0"/>
              <w:left w:val="single" w:color="000000" w:sz="8"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1011" w:type="dxa"/>
            <w:vMerge w:val="restart"/>
            <w:tcBorders>
              <w:top w:val="single" w:color="000000" w:sz="4" w:space="0"/>
              <w:left w:val="single" w:color="000000" w:sz="4" w:space="0"/>
              <w:bottom w:val="nil"/>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产出指标</w:t>
            </w:r>
          </w:p>
        </w:tc>
        <w:tc>
          <w:tcPr>
            <w:tcW w:w="1597" w:type="dxa"/>
            <w:vMerge w:val="restar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数量指标</w:t>
            </w:r>
          </w:p>
        </w:tc>
        <w:tc>
          <w:tcPr>
            <w:tcW w:w="195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指标1：指标1：农机购置补贴机具数 （台/套）</w:t>
            </w:r>
          </w:p>
        </w:tc>
        <w:tc>
          <w:tcPr>
            <w:tcW w:w="156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≥2798</w:t>
            </w:r>
          </w:p>
        </w:tc>
        <w:tc>
          <w:tcPr>
            <w:tcW w:w="10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4384</w:t>
            </w:r>
          </w:p>
        </w:tc>
        <w:tc>
          <w:tcPr>
            <w:tcW w:w="93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40</w:t>
            </w:r>
          </w:p>
        </w:tc>
        <w:tc>
          <w:tcPr>
            <w:tcW w:w="67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40</w:t>
            </w:r>
          </w:p>
        </w:tc>
        <w:tc>
          <w:tcPr>
            <w:tcW w:w="1637" w:type="dxa"/>
            <w:tcBorders>
              <w:top w:val="single" w:color="000000" w:sz="4" w:space="0"/>
              <w:left w:val="single" w:color="000000" w:sz="4" w:space="0"/>
              <w:bottom w:val="single" w:color="000000" w:sz="4" w:space="0"/>
              <w:right w:val="single" w:color="000000" w:sz="8" w:space="0"/>
            </w:tcBorders>
            <w:noWrap/>
            <w:vAlign w:val="center"/>
          </w:tcPr>
          <w:p>
            <w:pP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509" w:type="dxa"/>
            <w:vMerge w:val="continue"/>
            <w:tcBorders>
              <w:top w:val="single" w:color="000000" w:sz="4" w:space="0"/>
              <w:left w:val="single" w:color="000000" w:sz="8"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1011" w:type="dxa"/>
            <w:vMerge w:val="continue"/>
            <w:tcBorders>
              <w:top w:val="single" w:color="000000" w:sz="4" w:space="0"/>
              <w:left w:val="single" w:color="000000" w:sz="4" w:space="0"/>
              <w:bottom w:val="nil"/>
              <w:right w:val="single" w:color="000000" w:sz="4" w:space="0"/>
            </w:tcBorders>
            <w:noWrap/>
            <w:vAlign w:val="center"/>
          </w:tcPr>
          <w:p>
            <w:pPr>
              <w:jc w:val="center"/>
              <w:rPr>
                <w:rFonts w:hint="eastAsia" w:ascii="宋体" w:hAnsi="宋体" w:eastAsia="宋体" w:cs="宋体"/>
                <w:i w:val="0"/>
                <w:iCs w:val="0"/>
                <w:color w:val="000000"/>
                <w:sz w:val="20"/>
                <w:szCs w:val="20"/>
                <w:u w:val="none"/>
              </w:rPr>
            </w:pPr>
          </w:p>
        </w:tc>
        <w:tc>
          <w:tcPr>
            <w:tcW w:w="1597" w:type="dxa"/>
            <w:vMerge w:val="continue"/>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0"/>
                <w:szCs w:val="20"/>
                <w:u w:val="none"/>
              </w:rPr>
            </w:pPr>
          </w:p>
        </w:tc>
        <w:tc>
          <w:tcPr>
            <w:tcW w:w="195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指标2：</w:t>
            </w:r>
          </w:p>
        </w:tc>
        <w:tc>
          <w:tcPr>
            <w:tcW w:w="1560"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0"/>
                <w:szCs w:val="20"/>
                <w:u w:val="none"/>
              </w:rPr>
            </w:pPr>
          </w:p>
        </w:tc>
        <w:tc>
          <w:tcPr>
            <w:tcW w:w="100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0"/>
                <w:szCs w:val="20"/>
                <w:u w:val="none"/>
              </w:rPr>
            </w:pPr>
          </w:p>
        </w:tc>
        <w:tc>
          <w:tcPr>
            <w:tcW w:w="930"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0"/>
                <w:szCs w:val="20"/>
                <w:u w:val="none"/>
              </w:rPr>
            </w:pPr>
          </w:p>
        </w:tc>
        <w:tc>
          <w:tcPr>
            <w:tcW w:w="6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0"/>
                <w:szCs w:val="20"/>
                <w:u w:val="none"/>
              </w:rPr>
            </w:pPr>
          </w:p>
        </w:tc>
        <w:tc>
          <w:tcPr>
            <w:tcW w:w="1637" w:type="dxa"/>
            <w:tcBorders>
              <w:top w:val="single" w:color="000000" w:sz="4" w:space="0"/>
              <w:left w:val="single" w:color="000000" w:sz="4" w:space="0"/>
              <w:bottom w:val="single" w:color="000000" w:sz="4" w:space="0"/>
              <w:right w:val="single" w:color="000000" w:sz="8" w:space="0"/>
            </w:tcBorders>
            <w:noWrap/>
            <w:vAlign w:val="center"/>
          </w:tcPr>
          <w:p>
            <w:pP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509" w:type="dxa"/>
            <w:vMerge w:val="continue"/>
            <w:tcBorders>
              <w:top w:val="single" w:color="000000" w:sz="4" w:space="0"/>
              <w:left w:val="single" w:color="000000" w:sz="8"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1011" w:type="dxa"/>
            <w:vMerge w:val="continue"/>
            <w:tcBorders>
              <w:top w:val="single" w:color="000000" w:sz="4" w:space="0"/>
              <w:left w:val="single" w:color="000000" w:sz="4" w:space="0"/>
              <w:bottom w:val="nil"/>
              <w:right w:val="single" w:color="000000" w:sz="4" w:space="0"/>
            </w:tcBorders>
            <w:noWrap/>
            <w:vAlign w:val="center"/>
          </w:tcPr>
          <w:p>
            <w:pPr>
              <w:jc w:val="center"/>
              <w:rPr>
                <w:rFonts w:hint="eastAsia" w:ascii="宋体" w:hAnsi="宋体" w:eastAsia="宋体" w:cs="宋体"/>
                <w:i w:val="0"/>
                <w:iCs w:val="0"/>
                <w:color w:val="000000"/>
                <w:sz w:val="20"/>
                <w:szCs w:val="20"/>
                <w:u w:val="none"/>
              </w:rPr>
            </w:pPr>
          </w:p>
        </w:tc>
        <w:tc>
          <w:tcPr>
            <w:tcW w:w="1597" w:type="dxa"/>
            <w:vMerge w:val="continue"/>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0"/>
                <w:szCs w:val="20"/>
                <w:u w:val="none"/>
              </w:rPr>
            </w:pPr>
          </w:p>
        </w:tc>
        <w:tc>
          <w:tcPr>
            <w:tcW w:w="195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1560"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0"/>
                <w:szCs w:val="20"/>
                <w:u w:val="none"/>
              </w:rPr>
            </w:pPr>
          </w:p>
        </w:tc>
        <w:tc>
          <w:tcPr>
            <w:tcW w:w="100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0"/>
                <w:szCs w:val="20"/>
                <w:u w:val="none"/>
              </w:rPr>
            </w:pPr>
          </w:p>
        </w:tc>
        <w:tc>
          <w:tcPr>
            <w:tcW w:w="930"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0"/>
                <w:szCs w:val="20"/>
                <w:u w:val="none"/>
              </w:rPr>
            </w:pPr>
          </w:p>
        </w:tc>
        <w:tc>
          <w:tcPr>
            <w:tcW w:w="6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0"/>
                <w:szCs w:val="20"/>
                <w:u w:val="none"/>
              </w:rPr>
            </w:pPr>
          </w:p>
        </w:tc>
        <w:tc>
          <w:tcPr>
            <w:tcW w:w="1637" w:type="dxa"/>
            <w:tcBorders>
              <w:top w:val="single" w:color="000000" w:sz="4" w:space="0"/>
              <w:left w:val="single" w:color="000000" w:sz="4" w:space="0"/>
              <w:bottom w:val="single" w:color="000000" w:sz="4" w:space="0"/>
              <w:right w:val="single" w:color="000000" w:sz="8" w:space="0"/>
            </w:tcBorders>
            <w:noWrap/>
            <w:vAlign w:val="center"/>
          </w:tcPr>
          <w:p>
            <w:pP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jc w:val="center"/>
        </w:trPr>
        <w:tc>
          <w:tcPr>
            <w:tcW w:w="509" w:type="dxa"/>
            <w:vMerge w:val="continue"/>
            <w:tcBorders>
              <w:top w:val="single" w:color="000000" w:sz="4" w:space="0"/>
              <w:left w:val="single" w:color="000000" w:sz="8"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1011" w:type="dxa"/>
            <w:vMerge w:val="continue"/>
            <w:tcBorders>
              <w:top w:val="single" w:color="000000" w:sz="4" w:space="0"/>
              <w:left w:val="single" w:color="000000" w:sz="4" w:space="0"/>
              <w:bottom w:val="nil"/>
              <w:right w:val="single" w:color="000000" w:sz="4" w:space="0"/>
            </w:tcBorders>
            <w:noWrap/>
            <w:vAlign w:val="center"/>
          </w:tcPr>
          <w:p>
            <w:pPr>
              <w:jc w:val="center"/>
              <w:rPr>
                <w:rFonts w:hint="eastAsia" w:ascii="宋体" w:hAnsi="宋体" w:eastAsia="宋体" w:cs="宋体"/>
                <w:i w:val="0"/>
                <w:iCs w:val="0"/>
                <w:color w:val="000000"/>
                <w:sz w:val="20"/>
                <w:szCs w:val="20"/>
                <w:u w:val="none"/>
              </w:rPr>
            </w:pPr>
          </w:p>
        </w:tc>
        <w:tc>
          <w:tcPr>
            <w:tcW w:w="1597" w:type="dxa"/>
            <w:vMerge w:val="restart"/>
            <w:tcBorders>
              <w:top w:val="single" w:color="000000" w:sz="4" w:space="0"/>
              <w:left w:val="single" w:color="000000" w:sz="4" w:space="0"/>
              <w:bottom w:val="nil"/>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质量指标</w:t>
            </w:r>
          </w:p>
        </w:tc>
        <w:tc>
          <w:tcPr>
            <w:tcW w:w="195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指标1：农作物耕种收综合机械化率</w:t>
            </w:r>
          </w:p>
        </w:tc>
        <w:tc>
          <w:tcPr>
            <w:tcW w:w="156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≥88%</w:t>
            </w:r>
          </w:p>
        </w:tc>
        <w:tc>
          <w:tcPr>
            <w:tcW w:w="10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宋体" w:hAnsi="宋体" w:eastAsia="宋体" w:cs="宋体"/>
                <w:i w:val="0"/>
                <w:iCs w:val="0"/>
                <w:color w:val="000000"/>
                <w:sz w:val="20"/>
                <w:szCs w:val="20"/>
                <w:u w:val="none"/>
                <w:lang w:val="en-US"/>
              </w:rPr>
            </w:pPr>
            <w:r>
              <w:rPr>
                <w:rFonts w:hint="eastAsia" w:ascii="宋体" w:hAnsi="宋体" w:eastAsia="宋体" w:cs="宋体"/>
                <w:i w:val="0"/>
                <w:iCs w:val="0"/>
                <w:color w:val="000000"/>
                <w:kern w:val="0"/>
                <w:sz w:val="20"/>
                <w:szCs w:val="20"/>
                <w:u w:val="none"/>
                <w:lang w:val="en-US" w:eastAsia="zh-CN" w:bidi="ar"/>
              </w:rPr>
              <w:t>93%</w:t>
            </w:r>
          </w:p>
        </w:tc>
        <w:tc>
          <w:tcPr>
            <w:tcW w:w="93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40</w:t>
            </w:r>
          </w:p>
        </w:tc>
        <w:tc>
          <w:tcPr>
            <w:tcW w:w="67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40</w:t>
            </w:r>
          </w:p>
        </w:tc>
        <w:tc>
          <w:tcPr>
            <w:tcW w:w="1637" w:type="dxa"/>
            <w:tcBorders>
              <w:top w:val="single" w:color="000000" w:sz="4" w:space="0"/>
              <w:left w:val="single" w:color="000000" w:sz="4" w:space="0"/>
              <w:bottom w:val="single" w:color="000000" w:sz="4" w:space="0"/>
              <w:right w:val="single" w:color="000000" w:sz="8" w:space="0"/>
            </w:tcBorders>
            <w:noWrap/>
            <w:vAlign w:val="center"/>
          </w:tcPr>
          <w:p>
            <w:pP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509" w:type="dxa"/>
            <w:vMerge w:val="continue"/>
            <w:tcBorders>
              <w:top w:val="single" w:color="000000" w:sz="4" w:space="0"/>
              <w:left w:val="single" w:color="000000" w:sz="8"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1011" w:type="dxa"/>
            <w:vMerge w:val="continue"/>
            <w:tcBorders>
              <w:top w:val="single" w:color="000000" w:sz="4" w:space="0"/>
              <w:left w:val="single" w:color="000000" w:sz="4" w:space="0"/>
              <w:bottom w:val="nil"/>
              <w:right w:val="single" w:color="000000" w:sz="4" w:space="0"/>
            </w:tcBorders>
            <w:noWrap/>
            <w:vAlign w:val="center"/>
          </w:tcPr>
          <w:p>
            <w:pPr>
              <w:jc w:val="center"/>
              <w:rPr>
                <w:rFonts w:hint="eastAsia" w:ascii="宋体" w:hAnsi="宋体" w:eastAsia="宋体" w:cs="宋体"/>
                <w:i w:val="0"/>
                <w:iCs w:val="0"/>
                <w:color w:val="000000"/>
                <w:sz w:val="20"/>
                <w:szCs w:val="20"/>
                <w:u w:val="none"/>
              </w:rPr>
            </w:pPr>
          </w:p>
        </w:tc>
        <w:tc>
          <w:tcPr>
            <w:tcW w:w="1597" w:type="dxa"/>
            <w:vMerge w:val="continue"/>
            <w:tcBorders>
              <w:top w:val="single" w:color="000000" w:sz="4" w:space="0"/>
              <w:left w:val="single" w:color="000000" w:sz="4" w:space="0"/>
              <w:bottom w:val="nil"/>
              <w:right w:val="single" w:color="000000" w:sz="4" w:space="0"/>
            </w:tcBorders>
            <w:noWrap/>
            <w:vAlign w:val="center"/>
          </w:tcPr>
          <w:p>
            <w:pPr>
              <w:jc w:val="center"/>
              <w:rPr>
                <w:rFonts w:hint="eastAsia" w:ascii="宋体" w:hAnsi="宋体" w:eastAsia="宋体" w:cs="宋体"/>
                <w:i w:val="0"/>
                <w:iCs w:val="0"/>
                <w:color w:val="000000"/>
                <w:sz w:val="20"/>
                <w:szCs w:val="20"/>
                <w:u w:val="none"/>
              </w:rPr>
            </w:pPr>
          </w:p>
        </w:tc>
        <w:tc>
          <w:tcPr>
            <w:tcW w:w="195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指标2：</w:t>
            </w:r>
          </w:p>
        </w:tc>
        <w:tc>
          <w:tcPr>
            <w:tcW w:w="1560"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0"/>
                <w:szCs w:val="20"/>
                <w:u w:val="none"/>
              </w:rPr>
            </w:pPr>
          </w:p>
        </w:tc>
        <w:tc>
          <w:tcPr>
            <w:tcW w:w="100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0"/>
                <w:szCs w:val="20"/>
                <w:u w:val="none"/>
              </w:rPr>
            </w:pPr>
          </w:p>
        </w:tc>
        <w:tc>
          <w:tcPr>
            <w:tcW w:w="930"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0"/>
                <w:szCs w:val="20"/>
                <w:u w:val="none"/>
              </w:rPr>
            </w:pPr>
          </w:p>
        </w:tc>
        <w:tc>
          <w:tcPr>
            <w:tcW w:w="6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0"/>
                <w:szCs w:val="20"/>
                <w:u w:val="none"/>
              </w:rPr>
            </w:pPr>
          </w:p>
        </w:tc>
        <w:tc>
          <w:tcPr>
            <w:tcW w:w="1637" w:type="dxa"/>
            <w:tcBorders>
              <w:top w:val="single" w:color="000000" w:sz="4" w:space="0"/>
              <w:left w:val="single" w:color="000000" w:sz="4" w:space="0"/>
              <w:bottom w:val="single" w:color="000000" w:sz="4" w:space="0"/>
              <w:right w:val="single" w:color="000000" w:sz="8" w:space="0"/>
            </w:tcBorders>
            <w:noWrap/>
            <w:vAlign w:val="center"/>
          </w:tcPr>
          <w:p>
            <w:pP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509" w:type="dxa"/>
            <w:vMerge w:val="continue"/>
            <w:tcBorders>
              <w:top w:val="single" w:color="000000" w:sz="4" w:space="0"/>
              <w:left w:val="single" w:color="000000" w:sz="8"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1011" w:type="dxa"/>
            <w:vMerge w:val="continue"/>
            <w:tcBorders>
              <w:top w:val="single" w:color="000000" w:sz="4" w:space="0"/>
              <w:left w:val="single" w:color="000000" w:sz="4" w:space="0"/>
              <w:bottom w:val="nil"/>
              <w:right w:val="single" w:color="000000" w:sz="4" w:space="0"/>
            </w:tcBorders>
            <w:noWrap/>
            <w:vAlign w:val="center"/>
          </w:tcPr>
          <w:p>
            <w:pPr>
              <w:jc w:val="center"/>
              <w:rPr>
                <w:rFonts w:hint="eastAsia" w:ascii="宋体" w:hAnsi="宋体" w:eastAsia="宋体" w:cs="宋体"/>
                <w:i w:val="0"/>
                <w:iCs w:val="0"/>
                <w:color w:val="000000"/>
                <w:sz w:val="20"/>
                <w:szCs w:val="20"/>
                <w:u w:val="none"/>
              </w:rPr>
            </w:pPr>
          </w:p>
        </w:tc>
        <w:tc>
          <w:tcPr>
            <w:tcW w:w="1597" w:type="dxa"/>
            <w:tcBorders>
              <w:top w:val="single" w:color="000000" w:sz="4" w:space="0"/>
              <w:left w:val="single" w:color="000000" w:sz="4" w:space="0"/>
              <w:bottom w:val="nil"/>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时效指标</w:t>
            </w:r>
          </w:p>
        </w:tc>
        <w:tc>
          <w:tcPr>
            <w:tcW w:w="195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指标1：农时完成</w:t>
            </w:r>
          </w:p>
        </w:tc>
        <w:tc>
          <w:tcPr>
            <w:tcW w:w="1560"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0"/>
                <w:szCs w:val="20"/>
                <w:u w:val="none"/>
              </w:rPr>
            </w:pPr>
          </w:p>
        </w:tc>
        <w:tc>
          <w:tcPr>
            <w:tcW w:w="100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0"/>
                <w:szCs w:val="20"/>
                <w:u w:val="none"/>
              </w:rPr>
            </w:pPr>
          </w:p>
        </w:tc>
        <w:tc>
          <w:tcPr>
            <w:tcW w:w="93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67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637" w:type="dxa"/>
            <w:tcBorders>
              <w:top w:val="single" w:color="000000" w:sz="4" w:space="0"/>
              <w:left w:val="single" w:color="000000" w:sz="4" w:space="0"/>
              <w:bottom w:val="single" w:color="000000" w:sz="4" w:space="0"/>
              <w:right w:val="single" w:color="000000" w:sz="8" w:space="0"/>
            </w:tcBorders>
            <w:noWrap/>
            <w:vAlign w:val="center"/>
          </w:tcPr>
          <w:p>
            <w:pP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509" w:type="dxa"/>
            <w:vMerge w:val="continue"/>
            <w:tcBorders>
              <w:top w:val="single" w:color="000000" w:sz="4" w:space="0"/>
              <w:left w:val="single" w:color="000000" w:sz="8"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1011" w:type="dxa"/>
            <w:vMerge w:val="restar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效益指标</w:t>
            </w:r>
          </w:p>
        </w:tc>
        <w:tc>
          <w:tcPr>
            <w:tcW w:w="1597" w:type="dxa"/>
            <w:tcBorders>
              <w:top w:val="single" w:color="000000" w:sz="4" w:space="0"/>
              <w:left w:val="single" w:color="000000" w:sz="4" w:space="0"/>
              <w:bottom w:val="nil"/>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经济效益指标</w:t>
            </w:r>
          </w:p>
        </w:tc>
        <w:tc>
          <w:tcPr>
            <w:tcW w:w="195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指标1：</w:t>
            </w:r>
          </w:p>
        </w:tc>
        <w:tc>
          <w:tcPr>
            <w:tcW w:w="1560"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0"/>
                <w:szCs w:val="20"/>
                <w:u w:val="none"/>
              </w:rPr>
            </w:pPr>
          </w:p>
        </w:tc>
        <w:tc>
          <w:tcPr>
            <w:tcW w:w="100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0"/>
                <w:szCs w:val="20"/>
                <w:u w:val="none"/>
              </w:rPr>
            </w:pPr>
          </w:p>
        </w:tc>
        <w:tc>
          <w:tcPr>
            <w:tcW w:w="930"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0"/>
                <w:szCs w:val="20"/>
                <w:u w:val="none"/>
              </w:rPr>
            </w:pPr>
          </w:p>
        </w:tc>
        <w:tc>
          <w:tcPr>
            <w:tcW w:w="6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0"/>
                <w:szCs w:val="20"/>
                <w:u w:val="none"/>
              </w:rPr>
            </w:pPr>
          </w:p>
        </w:tc>
        <w:tc>
          <w:tcPr>
            <w:tcW w:w="1637" w:type="dxa"/>
            <w:tcBorders>
              <w:top w:val="single" w:color="000000" w:sz="4" w:space="0"/>
              <w:left w:val="single" w:color="000000" w:sz="4" w:space="0"/>
              <w:bottom w:val="single" w:color="000000" w:sz="4" w:space="0"/>
              <w:right w:val="single" w:color="000000" w:sz="8" w:space="0"/>
            </w:tcBorders>
            <w:noWrap/>
            <w:vAlign w:val="center"/>
          </w:tcPr>
          <w:p>
            <w:pP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509" w:type="dxa"/>
            <w:vMerge w:val="continue"/>
            <w:tcBorders>
              <w:top w:val="single" w:color="000000" w:sz="4" w:space="0"/>
              <w:left w:val="single" w:color="000000" w:sz="8"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1011" w:type="dxa"/>
            <w:vMerge w:val="continue"/>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0"/>
                <w:szCs w:val="20"/>
                <w:u w:val="none"/>
              </w:rPr>
            </w:pPr>
          </w:p>
        </w:tc>
        <w:tc>
          <w:tcPr>
            <w:tcW w:w="1597" w:type="dxa"/>
            <w:tcBorders>
              <w:top w:val="nil"/>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195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1560"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0"/>
                <w:szCs w:val="20"/>
                <w:u w:val="none"/>
              </w:rPr>
            </w:pPr>
          </w:p>
        </w:tc>
        <w:tc>
          <w:tcPr>
            <w:tcW w:w="100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0"/>
                <w:szCs w:val="20"/>
                <w:u w:val="none"/>
              </w:rPr>
            </w:pPr>
          </w:p>
        </w:tc>
        <w:tc>
          <w:tcPr>
            <w:tcW w:w="930"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0"/>
                <w:szCs w:val="20"/>
                <w:u w:val="none"/>
              </w:rPr>
            </w:pPr>
          </w:p>
        </w:tc>
        <w:tc>
          <w:tcPr>
            <w:tcW w:w="6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0"/>
                <w:szCs w:val="20"/>
                <w:u w:val="none"/>
              </w:rPr>
            </w:pPr>
          </w:p>
        </w:tc>
        <w:tc>
          <w:tcPr>
            <w:tcW w:w="1637" w:type="dxa"/>
            <w:tcBorders>
              <w:top w:val="single" w:color="000000" w:sz="4" w:space="0"/>
              <w:left w:val="single" w:color="000000" w:sz="4" w:space="0"/>
              <w:bottom w:val="single" w:color="000000" w:sz="4" w:space="0"/>
              <w:right w:val="single" w:color="000000" w:sz="8" w:space="0"/>
            </w:tcBorders>
            <w:noWrap/>
            <w:vAlign w:val="center"/>
          </w:tcPr>
          <w:p>
            <w:pP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509" w:type="dxa"/>
            <w:vMerge w:val="continue"/>
            <w:tcBorders>
              <w:top w:val="single" w:color="000000" w:sz="4" w:space="0"/>
              <w:left w:val="single" w:color="000000" w:sz="8"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1011"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指标</w:t>
            </w:r>
          </w:p>
        </w:tc>
        <w:tc>
          <w:tcPr>
            <w:tcW w:w="1597"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服务对象满意度指标</w:t>
            </w:r>
          </w:p>
        </w:tc>
        <w:tc>
          <w:tcPr>
            <w:tcW w:w="195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指标1：服务对象满意度</w:t>
            </w:r>
          </w:p>
        </w:tc>
        <w:tc>
          <w:tcPr>
            <w:tcW w:w="156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≥90%</w:t>
            </w:r>
          </w:p>
        </w:tc>
        <w:tc>
          <w:tcPr>
            <w:tcW w:w="10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≥90%</w:t>
            </w:r>
          </w:p>
        </w:tc>
        <w:tc>
          <w:tcPr>
            <w:tcW w:w="93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67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637" w:type="dxa"/>
            <w:tcBorders>
              <w:top w:val="single" w:color="000000" w:sz="4" w:space="0"/>
              <w:left w:val="single" w:color="000000" w:sz="4" w:space="0"/>
              <w:bottom w:val="single" w:color="000000" w:sz="4" w:space="0"/>
              <w:right w:val="single" w:color="000000" w:sz="8" w:space="0"/>
            </w:tcBorders>
            <w:noWrap/>
            <w:vAlign w:val="center"/>
          </w:tcPr>
          <w:p>
            <w:pP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509" w:type="dxa"/>
            <w:vMerge w:val="continue"/>
            <w:tcBorders>
              <w:top w:val="single" w:color="000000" w:sz="4" w:space="0"/>
              <w:left w:val="single" w:color="000000" w:sz="8"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101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1597"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195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指标2：</w:t>
            </w:r>
          </w:p>
        </w:tc>
        <w:tc>
          <w:tcPr>
            <w:tcW w:w="1560"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0"/>
                <w:szCs w:val="20"/>
                <w:u w:val="none"/>
              </w:rPr>
            </w:pPr>
          </w:p>
        </w:tc>
        <w:tc>
          <w:tcPr>
            <w:tcW w:w="100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0"/>
                <w:szCs w:val="20"/>
                <w:u w:val="none"/>
              </w:rPr>
            </w:pPr>
          </w:p>
        </w:tc>
        <w:tc>
          <w:tcPr>
            <w:tcW w:w="930"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0"/>
                <w:szCs w:val="20"/>
                <w:u w:val="none"/>
              </w:rPr>
            </w:pPr>
          </w:p>
        </w:tc>
        <w:tc>
          <w:tcPr>
            <w:tcW w:w="6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0"/>
                <w:szCs w:val="20"/>
                <w:u w:val="none"/>
              </w:rPr>
            </w:pPr>
          </w:p>
        </w:tc>
        <w:tc>
          <w:tcPr>
            <w:tcW w:w="1637" w:type="dxa"/>
            <w:tcBorders>
              <w:top w:val="single" w:color="000000" w:sz="4" w:space="0"/>
              <w:left w:val="single" w:color="000000" w:sz="4" w:space="0"/>
              <w:bottom w:val="single" w:color="000000" w:sz="4" w:space="0"/>
              <w:right w:val="single" w:color="000000" w:sz="8" w:space="0"/>
            </w:tcBorders>
            <w:noWrap/>
            <w:vAlign w:val="center"/>
          </w:tcPr>
          <w:p>
            <w:pP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509" w:type="dxa"/>
            <w:vMerge w:val="continue"/>
            <w:tcBorders>
              <w:top w:val="single" w:color="000000" w:sz="4" w:space="0"/>
              <w:left w:val="single" w:color="000000" w:sz="8"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101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1597"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195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1560"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0"/>
                <w:szCs w:val="20"/>
                <w:u w:val="none"/>
              </w:rPr>
            </w:pPr>
          </w:p>
        </w:tc>
        <w:tc>
          <w:tcPr>
            <w:tcW w:w="100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0"/>
                <w:szCs w:val="20"/>
                <w:u w:val="none"/>
              </w:rPr>
            </w:pPr>
          </w:p>
        </w:tc>
        <w:tc>
          <w:tcPr>
            <w:tcW w:w="930"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0"/>
                <w:szCs w:val="20"/>
                <w:u w:val="none"/>
              </w:rPr>
            </w:pPr>
          </w:p>
        </w:tc>
        <w:tc>
          <w:tcPr>
            <w:tcW w:w="6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0"/>
                <w:szCs w:val="20"/>
                <w:u w:val="none"/>
              </w:rPr>
            </w:pPr>
          </w:p>
        </w:tc>
        <w:tc>
          <w:tcPr>
            <w:tcW w:w="1637" w:type="dxa"/>
            <w:tcBorders>
              <w:top w:val="single" w:color="000000" w:sz="4" w:space="0"/>
              <w:left w:val="single" w:color="000000" w:sz="4" w:space="0"/>
              <w:bottom w:val="single" w:color="000000" w:sz="4" w:space="0"/>
              <w:right w:val="single" w:color="000000" w:sz="8" w:space="0"/>
            </w:tcBorders>
            <w:noWrap/>
            <w:vAlign w:val="center"/>
          </w:tcPr>
          <w:p>
            <w:pP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7641" w:type="dxa"/>
            <w:gridSpan w:val="6"/>
            <w:tcBorders>
              <w:top w:val="single" w:color="000000" w:sz="4" w:space="0"/>
              <w:left w:val="single" w:color="000000" w:sz="8" w:space="0"/>
              <w:bottom w:val="single" w:color="000000" w:sz="8"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总分</w:t>
            </w:r>
          </w:p>
        </w:tc>
        <w:tc>
          <w:tcPr>
            <w:tcW w:w="930" w:type="dxa"/>
            <w:tcBorders>
              <w:top w:val="single" w:color="000000" w:sz="4" w:space="0"/>
              <w:left w:val="single" w:color="000000" w:sz="4" w:space="0"/>
              <w:bottom w:val="single" w:color="000000" w:sz="8"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675" w:type="dxa"/>
            <w:tcBorders>
              <w:top w:val="single" w:color="000000" w:sz="4" w:space="0"/>
              <w:left w:val="single" w:color="000000" w:sz="4" w:space="0"/>
              <w:bottom w:val="single" w:color="000000" w:sz="8" w:space="0"/>
              <w:right w:val="single" w:color="000000" w:sz="4" w:space="0"/>
            </w:tcBorders>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1637" w:type="dxa"/>
            <w:tcBorders>
              <w:top w:val="single" w:color="000000" w:sz="4" w:space="0"/>
              <w:left w:val="single" w:color="000000" w:sz="4" w:space="0"/>
              <w:bottom w:val="single" w:color="000000" w:sz="8" w:space="0"/>
              <w:right w:val="single" w:color="000000" w:sz="8" w:space="0"/>
            </w:tcBorders>
            <w:noWrap/>
            <w:vAlign w:val="center"/>
          </w:tcPr>
          <w:p>
            <w:pPr>
              <w:rPr>
                <w:rFonts w:hint="eastAsia" w:ascii="宋体" w:hAnsi="宋体" w:eastAsia="宋体" w:cs="宋体"/>
                <w:i w:val="0"/>
                <w:iCs w:val="0"/>
                <w:color w:val="000000"/>
                <w:sz w:val="20"/>
                <w:szCs w:val="20"/>
                <w:u w:val="none"/>
              </w:rPr>
            </w:pPr>
          </w:p>
        </w:tc>
      </w:tr>
    </w:tbl>
    <w:p>
      <w:pPr>
        <w:jc w:val="left"/>
        <w:rPr>
          <w:rFonts w:hint="eastAsia" w:ascii="方正小标宋简体" w:hAnsi="方正小标宋简体" w:eastAsia="方正小标宋简体"/>
          <w:sz w:val="44"/>
        </w:rPr>
      </w:pPr>
    </w:p>
    <w:p>
      <w:pPr>
        <w:jc w:val="left"/>
        <w:rPr>
          <w:rFonts w:hint="eastAsia" w:ascii="方正小标宋简体" w:hAnsi="方正小标宋简体" w:eastAsia="方正小标宋简体"/>
          <w:sz w:val="44"/>
        </w:rPr>
      </w:pPr>
    </w:p>
    <w:p>
      <w:pPr>
        <w:jc w:val="center"/>
        <w:rPr>
          <w:rFonts w:hint="eastAsia" w:ascii="方正小标宋简体" w:hAnsi="方正小标宋简体" w:eastAsia="方正小标宋简体"/>
          <w:sz w:val="44"/>
        </w:rPr>
      </w:pPr>
    </w:p>
    <w:tbl>
      <w:tblPr>
        <w:tblStyle w:val="5"/>
        <w:tblW w:w="9561"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561"/>
        <w:gridCol w:w="615"/>
        <w:gridCol w:w="1710"/>
        <w:gridCol w:w="2175"/>
        <w:gridCol w:w="945"/>
        <w:gridCol w:w="1020"/>
        <w:gridCol w:w="741"/>
        <w:gridCol w:w="855"/>
        <w:gridCol w:w="93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5" w:hRule="atLeast"/>
          <w:jc w:val="center"/>
        </w:trPr>
        <w:tc>
          <w:tcPr>
            <w:tcW w:w="9561" w:type="dxa"/>
            <w:gridSpan w:val="9"/>
            <w:tcBorders>
              <w:top w:val="single" w:color="auto" w:sz="4" w:space="0"/>
              <w:left w:val="single" w:color="auto" w:sz="4" w:space="0"/>
              <w:bottom w:val="single" w:color="auto" w:sz="4" w:space="0"/>
              <w:right w:val="single" w:color="auto" w:sz="4" w:space="0"/>
            </w:tcBorders>
            <w:noWrap/>
            <w:vAlign w:val="center"/>
          </w:tcPr>
          <w:p>
            <w:pPr>
              <w:keepNext w:val="0"/>
              <w:keepLines w:val="0"/>
              <w:widowControl/>
              <w:suppressLineNumbers w:val="0"/>
              <w:jc w:val="center"/>
              <w:textAlignment w:val="center"/>
              <w:rPr>
                <w:rFonts w:ascii="方正小标宋简体" w:hAnsi="方正小标宋简体" w:eastAsia="方正小标宋简体" w:cs="方正小标宋简体"/>
                <w:i w:val="0"/>
                <w:iCs w:val="0"/>
                <w:color w:val="000000"/>
                <w:sz w:val="32"/>
                <w:szCs w:val="32"/>
                <w:u w:val="none"/>
              </w:rPr>
            </w:pPr>
            <w:r>
              <w:rPr>
                <w:rFonts w:hint="default" w:ascii="方正公文小标宋" w:hAnsi="方正公文小标宋" w:eastAsia="方正公文小标宋" w:cs="方正公文小标宋"/>
                <w:i w:val="0"/>
                <w:iCs w:val="0"/>
                <w:color w:val="000000"/>
                <w:kern w:val="0"/>
                <w:sz w:val="32"/>
                <w:szCs w:val="32"/>
                <w:u w:val="none"/>
                <w:lang w:val="en-US" w:eastAsia="zh-CN" w:bidi="ar"/>
              </w:rPr>
              <w:t>项目支出绩效自评表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9561" w:type="dxa"/>
            <w:gridSpan w:val="9"/>
            <w:tcBorders>
              <w:top w:val="single" w:color="auto" w:sz="4" w:space="0"/>
              <w:left w:val="single" w:color="auto" w:sz="4" w:space="0"/>
              <w:bottom w:val="single" w:color="auto" w:sz="4" w:space="0"/>
              <w:right w:val="single" w:color="auto" w:sz="4" w:space="0"/>
            </w:tcBorders>
            <w:noWrap/>
            <w:vAlign w:val="top"/>
          </w:tcPr>
          <w:p>
            <w:pPr>
              <w:keepNext w:val="0"/>
              <w:keepLines w:val="0"/>
              <w:widowControl/>
              <w:suppressLineNumbers w:val="0"/>
              <w:jc w:val="right"/>
              <w:textAlignment w:val="top"/>
              <w:rPr>
                <w:rFonts w:hint="eastAsia" w:ascii="宋体" w:hAnsi="宋体" w:eastAsia="宋体" w:cs="宋体"/>
                <w:i w:val="0"/>
                <w:iCs w:val="0"/>
                <w:color w:val="000000"/>
                <w:sz w:val="20"/>
                <w:szCs w:val="20"/>
                <w:u w:val="none"/>
              </w:rPr>
            </w:pPr>
            <w:r>
              <w:rPr>
                <w:rFonts w:hint="eastAsia" w:ascii="楷体" w:hAnsi="楷体" w:eastAsia="楷体" w:cs="楷体"/>
                <w:i w:val="0"/>
                <w:iCs w:val="0"/>
                <w:color w:val="000000"/>
                <w:kern w:val="0"/>
                <w:sz w:val="20"/>
                <w:szCs w:val="20"/>
                <w:u w:val="none"/>
                <w:lang w:val="en-US" w:eastAsia="zh-CN" w:bidi="ar"/>
              </w:rPr>
              <w:t xml:space="preserve">                                               金额单位：万元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1176" w:type="dxa"/>
            <w:gridSpan w:val="2"/>
            <w:tcBorders>
              <w:top w:val="single" w:color="auto" w:sz="4" w:space="0"/>
              <w:left w:val="single" w:color="000000" w:sz="8"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项目名称</w:t>
            </w:r>
          </w:p>
        </w:tc>
        <w:tc>
          <w:tcPr>
            <w:tcW w:w="8385" w:type="dxa"/>
            <w:gridSpan w:val="7"/>
            <w:tcBorders>
              <w:top w:val="single" w:color="auto" w:sz="4" w:space="0"/>
              <w:left w:val="single" w:color="000000" w:sz="4" w:space="0"/>
              <w:bottom w:val="single" w:color="000000" w:sz="4" w:space="0"/>
              <w:right w:val="single" w:color="000000" w:sz="8"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农机装备建设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1176" w:type="dxa"/>
            <w:gridSpan w:val="2"/>
            <w:tcBorders>
              <w:top w:val="single" w:color="000000" w:sz="4" w:space="0"/>
              <w:left w:val="single" w:color="000000" w:sz="8"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主管部门</w:t>
            </w:r>
          </w:p>
        </w:tc>
        <w:tc>
          <w:tcPr>
            <w:tcW w:w="3885" w:type="dxa"/>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榆树市农业农村局</w:t>
            </w:r>
          </w:p>
        </w:tc>
        <w:tc>
          <w:tcPr>
            <w:tcW w:w="94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实施单位</w:t>
            </w:r>
          </w:p>
        </w:tc>
        <w:tc>
          <w:tcPr>
            <w:tcW w:w="3555" w:type="dxa"/>
            <w:gridSpan w:val="4"/>
            <w:tcBorders>
              <w:top w:val="single" w:color="000000" w:sz="4" w:space="0"/>
              <w:left w:val="single" w:color="000000" w:sz="4" w:space="0"/>
              <w:bottom w:val="single" w:color="000000" w:sz="4" w:space="0"/>
              <w:right w:val="single" w:color="000000" w:sz="8"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榆树市农机技术推广服务总站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1176" w:type="dxa"/>
            <w:gridSpan w:val="2"/>
            <w:vMerge w:val="restart"/>
            <w:tcBorders>
              <w:top w:val="single" w:color="000000" w:sz="4" w:space="0"/>
              <w:left w:val="single" w:color="000000" w:sz="8"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项目资金             （万元）</w:t>
            </w:r>
          </w:p>
        </w:tc>
        <w:tc>
          <w:tcPr>
            <w:tcW w:w="1710"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0"/>
                <w:szCs w:val="20"/>
                <w:u w:val="none"/>
              </w:rPr>
            </w:pPr>
          </w:p>
        </w:tc>
        <w:tc>
          <w:tcPr>
            <w:tcW w:w="217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年初预算数</w:t>
            </w:r>
          </w:p>
        </w:tc>
        <w:tc>
          <w:tcPr>
            <w:tcW w:w="94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全年预算数</w:t>
            </w:r>
          </w:p>
        </w:tc>
        <w:tc>
          <w:tcPr>
            <w:tcW w:w="102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全年执行数</w:t>
            </w:r>
          </w:p>
        </w:tc>
        <w:tc>
          <w:tcPr>
            <w:tcW w:w="741"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分值</w:t>
            </w:r>
          </w:p>
        </w:tc>
        <w:tc>
          <w:tcPr>
            <w:tcW w:w="85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执行率</w:t>
            </w:r>
          </w:p>
        </w:tc>
        <w:tc>
          <w:tcPr>
            <w:tcW w:w="939" w:type="dxa"/>
            <w:tcBorders>
              <w:top w:val="single" w:color="000000" w:sz="4" w:space="0"/>
              <w:left w:val="single" w:color="000000" w:sz="4" w:space="0"/>
              <w:bottom w:val="single" w:color="000000" w:sz="4" w:space="0"/>
              <w:right w:val="single" w:color="000000" w:sz="8"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2" w:hRule="atLeast"/>
          <w:jc w:val="center"/>
        </w:trPr>
        <w:tc>
          <w:tcPr>
            <w:tcW w:w="1176" w:type="dxa"/>
            <w:gridSpan w:val="2"/>
            <w:vMerge w:val="continue"/>
            <w:tcBorders>
              <w:top w:val="single" w:color="000000" w:sz="4" w:space="0"/>
              <w:left w:val="single" w:color="000000" w:sz="8"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171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年度资金额：</w:t>
            </w:r>
          </w:p>
        </w:tc>
        <w:tc>
          <w:tcPr>
            <w:tcW w:w="217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1476</w:t>
            </w:r>
          </w:p>
        </w:tc>
        <w:tc>
          <w:tcPr>
            <w:tcW w:w="94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1476</w:t>
            </w:r>
          </w:p>
        </w:tc>
        <w:tc>
          <w:tcPr>
            <w:tcW w:w="102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741"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85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939" w:type="dxa"/>
            <w:tcBorders>
              <w:top w:val="single" w:color="000000" w:sz="4" w:space="0"/>
              <w:left w:val="single" w:color="000000" w:sz="4" w:space="0"/>
              <w:bottom w:val="single" w:color="000000" w:sz="4" w:space="0"/>
              <w:right w:val="single" w:color="000000" w:sz="8"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1176" w:type="dxa"/>
            <w:gridSpan w:val="2"/>
            <w:vMerge w:val="continue"/>
            <w:tcBorders>
              <w:top w:val="single" w:color="000000" w:sz="4" w:space="0"/>
              <w:left w:val="single" w:color="000000" w:sz="8"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171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其中：财政拨款</w:t>
            </w:r>
          </w:p>
        </w:tc>
        <w:tc>
          <w:tcPr>
            <w:tcW w:w="217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1476</w:t>
            </w:r>
          </w:p>
        </w:tc>
        <w:tc>
          <w:tcPr>
            <w:tcW w:w="94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1476</w:t>
            </w:r>
          </w:p>
        </w:tc>
        <w:tc>
          <w:tcPr>
            <w:tcW w:w="102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741"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939" w:type="dxa"/>
            <w:tcBorders>
              <w:top w:val="single" w:color="000000" w:sz="4" w:space="0"/>
              <w:left w:val="single" w:color="000000" w:sz="4" w:space="0"/>
              <w:bottom w:val="single" w:color="000000" w:sz="4" w:space="0"/>
              <w:right w:val="single" w:color="000000" w:sz="8"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1176" w:type="dxa"/>
            <w:gridSpan w:val="2"/>
            <w:vMerge w:val="continue"/>
            <w:tcBorders>
              <w:top w:val="single" w:color="000000" w:sz="4" w:space="0"/>
              <w:left w:val="single" w:color="000000" w:sz="8"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171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both"/>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上年结转资金</w:t>
            </w:r>
          </w:p>
        </w:tc>
        <w:tc>
          <w:tcPr>
            <w:tcW w:w="2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0"/>
                <w:szCs w:val="20"/>
                <w:u w:val="none"/>
              </w:rPr>
            </w:pPr>
          </w:p>
        </w:tc>
        <w:tc>
          <w:tcPr>
            <w:tcW w:w="94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0"/>
                <w:szCs w:val="20"/>
                <w:u w:val="none"/>
              </w:rPr>
            </w:pPr>
          </w:p>
        </w:tc>
        <w:tc>
          <w:tcPr>
            <w:tcW w:w="1020"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0"/>
                <w:szCs w:val="20"/>
                <w:u w:val="none"/>
              </w:rPr>
            </w:pPr>
          </w:p>
        </w:tc>
        <w:tc>
          <w:tcPr>
            <w:tcW w:w="741"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0"/>
                <w:szCs w:val="20"/>
                <w:u w:val="none"/>
              </w:rPr>
            </w:pPr>
          </w:p>
        </w:tc>
        <w:tc>
          <w:tcPr>
            <w:tcW w:w="939" w:type="dxa"/>
            <w:tcBorders>
              <w:top w:val="single" w:color="000000" w:sz="4" w:space="0"/>
              <w:left w:val="single" w:color="000000" w:sz="4" w:space="0"/>
              <w:bottom w:val="single" w:color="000000" w:sz="4" w:space="0"/>
              <w:right w:val="single" w:color="000000" w:sz="8"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1176" w:type="dxa"/>
            <w:gridSpan w:val="2"/>
            <w:vMerge w:val="continue"/>
            <w:tcBorders>
              <w:top w:val="single" w:color="000000" w:sz="4" w:space="0"/>
              <w:left w:val="single" w:color="000000" w:sz="8"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171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其他资金</w:t>
            </w:r>
          </w:p>
        </w:tc>
        <w:tc>
          <w:tcPr>
            <w:tcW w:w="217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0"/>
                <w:szCs w:val="20"/>
                <w:u w:val="none"/>
              </w:rPr>
            </w:pPr>
          </w:p>
        </w:tc>
        <w:tc>
          <w:tcPr>
            <w:tcW w:w="94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0"/>
                <w:szCs w:val="20"/>
                <w:u w:val="none"/>
              </w:rPr>
            </w:pPr>
          </w:p>
        </w:tc>
        <w:tc>
          <w:tcPr>
            <w:tcW w:w="1020"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0"/>
                <w:szCs w:val="20"/>
                <w:u w:val="none"/>
              </w:rPr>
            </w:pPr>
          </w:p>
        </w:tc>
        <w:tc>
          <w:tcPr>
            <w:tcW w:w="741"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0"/>
                <w:szCs w:val="20"/>
                <w:u w:val="none"/>
              </w:rPr>
            </w:pPr>
          </w:p>
        </w:tc>
        <w:tc>
          <w:tcPr>
            <w:tcW w:w="939" w:type="dxa"/>
            <w:tcBorders>
              <w:top w:val="single" w:color="000000" w:sz="4" w:space="0"/>
              <w:left w:val="single" w:color="000000" w:sz="4" w:space="0"/>
              <w:bottom w:val="single" w:color="000000" w:sz="4" w:space="0"/>
              <w:right w:val="single" w:color="000000" w:sz="8"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561" w:type="dxa"/>
            <w:vMerge w:val="restart"/>
            <w:tcBorders>
              <w:top w:val="single" w:color="000000" w:sz="4" w:space="0"/>
              <w:left w:val="single" w:color="000000" w:sz="8"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总体</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目标</w:t>
            </w:r>
          </w:p>
        </w:tc>
        <w:tc>
          <w:tcPr>
            <w:tcW w:w="5445" w:type="dxa"/>
            <w:gridSpan w:val="4"/>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预期目标</w:t>
            </w:r>
          </w:p>
        </w:tc>
        <w:tc>
          <w:tcPr>
            <w:tcW w:w="3555" w:type="dxa"/>
            <w:gridSpan w:val="4"/>
            <w:tcBorders>
              <w:top w:val="single" w:color="000000" w:sz="4" w:space="0"/>
              <w:left w:val="single" w:color="000000" w:sz="4" w:space="0"/>
              <w:bottom w:val="single" w:color="000000" w:sz="4" w:space="0"/>
              <w:right w:val="single" w:color="000000" w:sz="8"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实际完成情况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97" w:hRule="atLeast"/>
          <w:jc w:val="center"/>
        </w:trPr>
        <w:tc>
          <w:tcPr>
            <w:tcW w:w="561" w:type="dxa"/>
            <w:vMerge w:val="continue"/>
            <w:tcBorders>
              <w:top w:val="single" w:color="000000" w:sz="4" w:space="0"/>
              <w:left w:val="single" w:color="000000" w:sz="8"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5445"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扶持新型农业经营主体开展全程机械化农机装备建设，根据资金情况确定项目单位实施数量</w:t>
            </w:r>
          </w:p>
        </w:tc>
        <w:tc>
          <w:tcPr>
            <w:tcW w:w="3555" w:type="dxa"/>
            <w:gridSpan w:val="4"/>
            <w:tcBorders>
              <w:top w:val="single" w:color="000000" w:sz="4" w:space="0"/>
              <w:left w:val="single" w:color="000000" w:sz="4" w:space="0"/>
              <w:bottom w:val="single" w:color="000000" w:sz="4" w:space="0"/>
              <w:right w:val="single" w:color="000000" w:sz="8"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培育全程机械化新型农业经营主体15个</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0" w:hRule="atLeast"/>
          <w:jc w:val="center"/>
        </w:trPr>
        <w:tc>
          <w:tcPr>
            <w:tcW w:w="561" w:type="dxa"/>
            <w:vMerge w:val="restart"/>
            <w:tcBorders>
              <w:top w:val="single" w:color="000000" w:sz="4" w:space="0"/>
              <w:left w:val="single" w:color="000000" w:sz="8"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绩</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效</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指</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标</w:t>
            </w:r>
          </w:p>
        </w:tc>
        <w:tc>
          <w:tcPr>
            <w:tcW w:w="615" w:type="dxa"/>
            <w:tcBorders>
              <w:top w:val="single" w:color="000000" w:sz="4" w:space="0"/>
              <w:left w:val="nil"/>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一级批标</w:t>
            </w:r>
          </w:p>
        </w:tc>
        <w:tc>
          <w:tcPr>
            <w:tcW w:w="171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二级指标</w:t>
            </w:r>
          </w:p>
        </w:tc>
        <w:tc>
          <w:tcPr>
            <w:tcW w:w="217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三级指标</w:t>
            </w:r>
          </w:p>
        </w:tc>
        <w:tc>
          <w:tcPr>
            <w:tcW w:w="94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年度指标值</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实际完成值</w:t>
            </w:r>
          </w:p>
        </w:tc>
        <w:tc>
          <w:tcPr>
            <w:tcW w:w="741"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分值</w:t>
            </w:r>
          </w:p>
        </w:tc>
        <w:tc>
          <w:tcPr>
            <w:tcW w:w="85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得分</w:t>
            </w:r>
          </w:p>
        </w:tc>
        <w:tc>
          <w:tcPr>
            <w:tcW w:w="939" w:type="dxa"/>
            <w:tcBorders>
              <w:top w:val="single" w:color="000000" w:sz="4" w:space="0"/>
              <w:left w:val="single" w:color="000000" w:sz="4" w:space="0"/>
              <w:bottom w:val="single" w:color="000000" w:sz="4" w:space="0"/>
              <w:right w:val="single" w:color="000000" w:sz="8"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偏差原因分析及改进措施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jc w:val="center"/>
        </w:trPr>
        <w:tc>
          <w:tcPr>
            <w:tcW w:w="561" w:type="dxa"/>
            <w:vMerge w:val="continue"/>
            <w:tcBorders>
              <w:top w:val="single" w:color="000000" w:sz="4" w:space="0"/>
              <w:left w:val="single" w:color="000000" w:sz="8"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615" w:type="dxa"/>
            <w:vMerge w:val="restar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产出指标</w:t>
            </w:r>
          </w:p>
        </w:tc>
        <w:tc>
          <w:tcPr>
            <w:tcW w:w="171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数量指标</w:t>
            </w:r>
          </w:p>
        </w:tc>
        <w:tc>
          <w:tcPr>
            <w:tcW w:w="217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指标1：培育全程机械化新型农业经营主体（个）</w:t>
            </w:r>
          </w:p>
        </w:tc>
        <w:tc>
          <w:tcPr>
            <w:tcW w:w="94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741"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25</w:t>
            </w:r>
          </w:p>
        </w:tc>
        <w:tc>
          <w:tcPr>
            <w:tcW w:w="85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25</w:t>
            </w:r>
          </w:p>
        </w:tc>
        <w:tc>
          <w:tcPr>
            <w:tcW w:w="939" w:type="dxa"/>
            <w:tcBorders>
              <w:top w:val="single" w:color="000000" w:sz="4" w:space="0"/>
              <w:left w:val="single" w:color="000000" w:sz="4" w:space="0"/>
              <w:bottom w:val="single" w:color="000000" w:sz="4" w:space="0"/>
              <w:right w:val="single" w:color="000000" w:sz="8" w:space="0"/>
            </w:tcBorders>
            <w:noWrap/>
            <w:vAlign w:val="center"/>
          </w:tcPr>
          <w:p>
            <w:pP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5" w:hRule="atLeast"/>
          <w:jc w:val="center"/>
        </w:trPr>
        <w:tc>
          <w:tcPr>
            <w:tcW w:w="561" w:type="dxa"/>
            <w:vMerge w:val="continue"/>
            <w:tcBorders>
              <w:top w:val="single" w:color="000000" w:sz="4" w:space="0"/>
              <w:left w:val="single" w:color="000000" w:sz="8"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615" w:type="dxa"/>
            <w:vMerge w:val="continue"/>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0"/>
                <w:szCs w:val="20"/>
                <w:u w:val="none"/>
              </w:rPr>
            </w:pPr>
          </w:p>
        </w:tc>
        <w:tc>
          <w:tcPr>
            <w:tcW w:w="1710" w:type="dxa"/>
            <w:tcBorders>
              <w:top w:val="single" w:color="000000" w:sz="4" w:space="0"/>
              <w:left w:val="single" w:color="000000" w:sz="4" w:space="0"/>
              <w:bottom w:val="nil"/>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质量指标</w:t>
            </w:r>
          </w:p>
        </w:tc>
        <w:tc>
          <w:tcPr>
            <w:tcW w:w="217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指标1：培育全程机械化新型农业经营主体质量达标</w:t>
            </w:r>
          </w:p>
        </w:tc>
        <w:tc>
          <w:tcPr>
            <w:tcW w:w="94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741"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85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939" w:type="dxa"/>
            <w:tcBorders>
              <w:top w:val="single" w:color="000000" w:sz="4" w:space="0"/>
              <w:left w:val="single" w:color="000000" w:sz="4" w:space="0"/>
              <w:bottom w:val="single" w:color="000000" w:sz="4" w:space="0"/>
              <w:right w:val="single" w:color="000000" w:sz="8" w:space="0"/>
            </w:tcBorders>
            <w:noWrap/>
            <w:vAlign w:val="center"/>
          </w:tcPr>
          <w:p>
            <w:pP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5" w:hRule="atLeast"/>
          <w:jc w:val="center"/>
        </w:trPr>
        <w:tc>
          <w:tcPr>
            <w:tcW w:w="561" w:type="dxa"/>
            <w:vMerge w:val="continue"/>
            <w:tcBorders>
              <w:top w:val="single" w:color="000000" w:sz="4" w:space="0"/>
              <w:left w:val="single" w:color="000000" w:sz="8"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615" w:type="dxa"/>
            <w:vMerge w:val="continue"/>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0"/>
                <w:szCs w:val="20"/>
                <w:u w:val="none"/>
              </w:rPr>
            </w:pPr>
          </w:p>
        </w:tc>
        <w:tc>
          <w:tcPr>
            <w:tcW w:w="171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时效指标</w:t>
            </w:r>
          </w:p>
        </w:tc>
        <w:tc>
          <w:tcPr>
            <w:tcW w:w="217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指标1：培育全程机械化新型农业经营主体完成及时</w:t>
            </w:r>
          </w:p>
        </w:tc>
        <w:tc>
          <w:tcPr>
            <w:tcW w:w="94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按计划进度完成</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按计划进度完成</w:t>
            </w:r>
          </w:p>
        </w:tc>
        <w:tc>
          <w:tcPr>
            <w:tcW w:w="741"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85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939" w:type="dxa"/>
            <w:tcBorders>
              <w:top w:val="single" w:color="000000" w:sz="4" w:space="0"/>
              <w:left w:val="single" w:color="000000" w:sz="4" w:space="0"/>
              <w:bottom w:val="single" w:color="000000" w:sz="4" w:space="0"/>
              <w:right w:val="single" w:color="000000" w:sz="8" w:space="0"/>
            </w:tcBorders>
            <w:noWrap/>
            <w:vAlign w:val="center"/>
          </w:tcPr>
          <w:p>
            <w:pP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561" w:type="dxa"/>
            <w:vMerge w:val="continue"/>
            <w:tcBorders>
              <w:top w:val="single" w:color="000000" w:sz="4" w:space="0"/>
              <w:left w:val="single" w:color="000000" w:sz="8"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615" w:type="dxa"/>
            <w:vMerge w:val="continue"/>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0"/>
                <w:szCs w:val="20"/>
                <w:u w:val="none"/>
              </w:rPr>
            </w:pPr>
          </w:p>
        </w:tc>
        <w:tc>
          <w:tcPr>
            <w:tcW w:w="1710"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成本指标</w:t>
            </w:r>
          </w:p>
        </w:tc>
        <w:tc>
          <w:tcPr>
            <w:tcW w:w="217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指标1：项目产出成本</w:t>
            </w:r>
          </w:p>
        </w:tc>
        <w:tc>
          <w:tcPr>
            <w:tcW w:w="94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不超出方案预算数</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不超出方案预算数</w:t>
            </w:r>
          </w:p>
        </w:tc>
        <w:tc>
          <w:tcPr>
            <w:tcW w:w="741"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85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939" w:type="dxa"/>
            <w:tcBorders>
              <w:top w:val="single" w:color="000000" w:sz="4" w:space="0"/>
              <w:left w:val="single" w:color="000000" w:sz="4" w:space="0"/>
              <w:bottom w:val="single" w:color="000000" w:sz="4" w:space="0"/>
              <w:right w:val="single" w:color="000000" w:sz="8" w:space="0"/>
            </w:tcBorders>
            <w:noWrap/>
            <w:vAlign w:val="center"/>
          </w:tcPr>
          <w:p>
            <w:pP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561" w:type="dxa"/>
            <w:vMerge w:val="continue"/>
            <w:tcBorders>
              <w:top w:val="single" w:color="000000" w:sz="4" w:space="0"/>
              <w:left w:val="single" w:color="000000" w:sz="8"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615" w:type="dxa"/>
            <w:vMerge w:val="continue"/>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0"/>
                <w:szCs w:val="20"/>
                <w:u w:val="none"/>
              </w:rPr>
            </w:pPr>
          </w:p>
        </w:tc>
        <w:tc>
          <w:tcPr>
            <w:tcW w:w="1710"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217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指标2：</w:t>
            </w:r>
          </w:p>
        </w:tc>
        <w:tc>
          <w:tcPr>
            <w:tcW w:w="94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741"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0"/>
                <w:szCs w:val="20"/>
                <w:u w:val="none"/>
              </w:rPr>
            </w:pPr>
          </w:p>
        </w:tc>
        <w:tc>
          <w:tcPr>
            <w:tcW w:w="85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0"/>
                <w:szCs w:val="20"/>
                <w:u w:val="none"/>
              </w:rPr>
            </w:pPr>
          </w:p>
        </w:tc>
        <w:tc>
          <w:tcPr>
            <w:tcW w:w="939" w:type="dxa"/>
            <w:tcBorders>
              <w:top w:val="single" w:color="000000" w:sz="4" w:space="0"/>
              <w:left w:val="single" w:color="000000" w:sz="4" w:space="0"/>
              <w:bottom w:val="single" w:color="000000" w:sz="4" w:space="0"/>
              <w:right w:val="single" w:color="000000" w:sz="8" w:space="0"/>
            </w:tcBorders>
            <w:noWrap/>
            <w:vAlign w:val="center"/>
          </w:tcPr>
          <w:p>
            <w:pP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561" w:type="dxa"/>
            <w:vMerge w:val="continue"/>
            <w:tcBorders>
              <w:top w:val="single" w:color="000000" w:sz="4" w:space="0"/>
              <w:left w:val="single" w:color="000000" w:sz="8"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615" w:type="dxa"/>
            <w:vMerge w:val="continue"/>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0"/>
                <w:szCs w:val="20"/>
                <w:u w:val="none"/>
              </w:rPr>
            </w:pPr>
          </w:p>
        </w:tc>
        <w:tc>
          <w:tcPr>
            <w:tcW w:w="1710"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217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94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741"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0"/>
                <w:szCs w:val="20"/>
                <w:u w:val="none"/>
              </w:rPr>
            </w:pPr>
          </w:p>
        </w:tc>
        <w:tc>
          <w:tcPr>
            <w:tcW w:w="85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0"/>
                <w:szCs w:val="20"/>
                <w:u w:val="none"/>
              </w:rPr>
            </w:pPr>
          </w:p>
        </w:tc>
        <w:tc>
          <w:tcPr>
            <w:tcW w:w="939" w:type="dxa"/>
            <w:tcBorders>
              <w:top w:val="single" w:color="000000" w:sz="4" w:space="0"/>
              <w:left w:val="single" w:color="000000" w:sz="4" w:space="0"/>
              <w:bottom w:val="single" w:color="000000" w:sz="4" w:space="0"/>
              <w:right w:val="single" w:color="000000" w:sz="8" w:space="0"/>
            </w:tcBorders>
            <w:noWrap/>
            <w:vAlign w:val="center"/>
          </w:tcPr>
          <w:p>
            <w:pP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561" w:type="dxa"/>
            <w:vMerge w:val="continue"/>
            <w:tcBorders>
              <w:top w:val="single" w:color="000000" w:sz="4" w:space="0"/>
              <w:left w:val="single" w:color="000000" w:sz="8"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615" w:type="dxa"/>
            <w:vMerge w:val="restart"/>
            <w:tcBorders>
              <w:top w:val="single" w:color="000000" w:sz="4" w:space="0"/>
              <w:left w:val="single" w:color="000000" w:sz="4" w:space="0"/>
              <w:bottom w:val="nil"/>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效益指标</w:t>
            </w:r>
          </w:p>
        </w:tc>
        <w:tc>
          <w:tcPr>
            <w:tcW w:w="1710" w:type="dxa"/>
            <w:tcBorders>
              <w:top w:val="single" w:color="000000" w:sz="4" w:space="0"/>
              <w:left w:val="single" w:color="000000" w:sz="4" w:space="0"/>
              <w:bottom w:val="nil"/>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经济效益指标</w:t>
            </w:r>
          </w:p>
        </w:tc>
        <w:tc>
          <w:tcPr>
            <w:tcW w:w="217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指标1：机械化效益提升</w:t>
            </w:r>
          </w:p>
        </w:tc>
        <w:tc>
          <w:tcPr>
            <w:tcW w:w="94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提升</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提升</w:t>
            </w:r>
          </w:p>
        </w:tc>
        <w:tc>
          <w:tcPr>
            <w:tcW w:w="741"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85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939" w:type="dxa"/>
            <w:tcBorders>
              <w:top w:val="single" w:color="000000" w:sz="4" w:space="0"/>
              <w:left w:val="single" w:color="000000" w:sz="4" w:space="0"/>
              <w:bottom w:val="single" w:color="000000" w:sz="4" w:space="0"/>
              <w:right w:val="single" w:color="000000" w:sz="8" w:space="0"/>
            </w:tcBorders>
            <w:noWrap/>
            <w:vAlign w:val="center"/>
          </w:tcPr>
          <w:p>
            <w:pP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jc w:val="center"/>
        </w:trPr>
        <w:tc>
          <w:tcPr>
            <w:tcW w:w="561" w:type="dxa"/>
            <w:vMerge w:val="continue"/>
            <w:tcBorders>
              <w:top w:val="single" w:color="000000" w:sz="4" w:space="0"/>
              <w:left w:val="single" w:color="000000" w:sz="8"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615" w:type="dxa"/>
            <w:vMerge w:val="continue"/>
            <w:tcBorders>
              <w:top w:val="single" w:color="000000" w:sz="4" w:space="0"/>
              <w:left w:val="single" w:color="000000" w:sz="4" w:space="0"/>
              <w:bottom w:val="nil"/>
              <w:right w:val="single" w:color="000000" w:sz="4" w:space="0"/>
            </w:tcBorders>
            <w:noWrap/>
            <w:vAlign w:val="center"/>
          </w:tcPr>
          <w:p>
            <w:pPr>
              <w:jc w:val="center"/>
              <w:rPr>
                <w:rFonts w:hint="eastAsia" w:ascii="宋体" w:hAnsi="宋体" w:eastAsia="宋体" w:cs="宋体"/>
                <w:i w:val="0"/>
                <w:iCs w:val="0"/>
                <w:color w:val="000000"/>
                <w:sz w:val="20"/>
                <w:szCs w:val="20"/>
                <w:u w:val="none"/>
              </w:rPr>
            </w:pPr>
          </w:p>
        </w:tc>
        <w:tc>
          <w:tcPr>
            <w:tcW w:w="1710" w:type="dxa"/>
            <w:tcBorders>
              <w:top w:val="single" w:color="000000" w:sz="4" w:space="0"/>
              <w:left w:val="single" w:color="000000" w:sz="4" w:space="0"/>
              <w:bottom w:val="nil"/>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社会效益指标</w:t>
            </w:r>
          </w:p>
        </w:tc>
        <w:tc>
          <w:tcPr>
            <w:tcW w:w="217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指标1：土地规模经营，促进小农户与现代农业发展</w:t>
            </w:r>
          </w:p>
        </w:tc>
        <w:tc>
          <w:tcPr>
            <w:tcW w:w="94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促进</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促进</w:t>
            </w:r>
            <w:bookmarkStart w:id="0" w:name="_GoBack"/>
            <w:bookmarkEnd w:id="0"/>
          </w:p>
        </w:tc>
        <w:tc>
          <w:tcPr>
            <w:tcW w:w="74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10</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10</w:t>
            </w:r>
          </w:p>
        </w:tc>
        <w:tc>
          <w:tcPr>
            <w:tcW w:w="939" w:type="dxa"/>
            <w:tcBorders>
              <w:top w:val="single" w:color="000000" w:sz="4" w:space="0"/>
              <w:left w:val="single" w:color="000000" w:sz="4" w:space="0"/>
              <w:bottom w:val="single" w:color="000000" w:sz="4" w:space="0"/>
              <w:right w:val="single" w:color="000000" w:sz="8" w:space="0"/>
            </w:tcBorders>
            <w:noWrap/>
            <w:vAlign w:val="center"/>
          </w:tcPr>
          <w:p>
            <w:pP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561" w:type="dxa"/>
            <w:vMerge w:val="continue"/>
            <w:tcBorders>
              <w:top w:val="single" w:color="000000" w:sz="4" w:space="0"/>
              <w:left w:val="single" w:color="000000" w:sz="8"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615" w:type="dxa"/>
            <w:vMerge w:val="continue"/>
            <w:tcBorders>
              <w:top w:val="single" w:color="000000" w:sz="4" w:space="0"/>
              <w:left w:val="single" w:color="000000" w:sz="4" w:space="0"/>
              <w:bottom w:val="nil"/>
              <w:right w:val="single" w:color="000000" w:sz="4" w:space="0"/>
            </w:tcBorders>
            <w:noWrap/>
            <w:vAlign w:val="center"/>
          </w:tcPr>
          <w:p>
            <w:pPr>
              <w:jc w:val="center"/>
              <w:rPr>
                <w:rFonts w:hint="eastAsia" w:ascii="宋体" w:hAnsi="宋体" w:eastAsia="宋体" w:cs="宋体"/>
                <w:i w:val="0"/>
                <w:iCs w:val="0"/>
                <w:color w:val="000000"/>
                <w:sz w:val="20"/>
                <w:szCs w:val="20"/>
                <w:u w:val="none"/>
              </w:rPr>
            </w:pPr>
          </w:p>
        </w:tc>
        <w:tc>
          <w:tcPr>
            <w:tcW w:w="1710" w:type="dxa"/>
            <w:tcBorders>
              <w:top w:val="single" w:color="000000" w:sz="4" w:space="0"/>
              <w:left w:val="single" w:color="000000" w:sz="4" w:space="0"/>
              <w:bottom w:val="nil"/>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生态效益指标</w:t>
            </w:r>
          </w:p>
        </w:tc>
        <w:tc>
          <w:tcPr>
            <w:tcW w:w="217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指标1：土地保护利用效果</w:t>
            </w:r>
          </w:p>
        </w:tc>
        <w:tc>
          <w:tcPr>
            <w:tcW w:w="94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明显</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明显</w:t>
            </w:r>
          </w:p>
        </w:tc>
        <w:tc>
          <w:tcPr>
            <w:tcW w:w="741"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85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939" w:type="dxa"/>
            <w:tcBorders>
              <w:top w:val="single" w:color="000000" w:sz="4" w:space="0"/>
              <w:left w:val="single" w:color="000000" w:sz="4" w:space="0"/>
              <w:bottom w:val="single" w:color="000000" w:sz="4" w:space="0"/>
              <w:right w:val="single" w:color="000000" w:sz="8" w:space="0"/>
            </w:tcBorders>
            <w:noWrap/>
            <w:vAlign w:val="center"/>
          </w:tcPr>
          <w:p>
            <w:pP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561" w:type="dxa"/>
            <w:vMerge w:val="continue"/>
            <w:tcBorders>
              <w:top w:val="single" w:color="000000" w:sz="4" w:space="0"/>
              <w:left w:val="single" w:color="000000" w:sz="8"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615" w:type="dxa"/>
            <w:vMerge w:val="continue"/>
            <w:tcBorders>
              <w:top w:val="single" w:color="000000" w:sz="4" w:space="0"/>
              <w:left w:val="single" w:color="000000" w:sz="4" w:space="0"/>
              <w:bottom w:val="nil"/>
              <w:right w:val="single" w:color="000000" w:sz="4" w:space="0"/>
            </w:tcBorders>
            <w:noWrap/>
            <w:vAlign w:val="center"/>
          </w:tcPr>
          <w:p>
            <w:pPr>
              <w:jc w:val="center"/>
              <w:rPr>
                <w:rFonts w:hint="eastAsia" w:ascii="宋体" w:hAnsi="宋体" w:eastAsia="宋体" w:cs="宋体"/>
                <w:i w:val="0"/>
                <w:iCs w:val="0"/>
                <w:color w:val="000000"/>
                <w:sz w:val="20"/>
                <w:szCs w:val="20"/>
                <w:u w:val="none"/>
              </w:rPr>
            </w:pPr>
          </w:p>
        </w:tc>
        <w:tc>
          <w:tcPr>
            <w:tcW w:w="1710" w:type="dxa"/>
            <w:tcBorders>
              <w:top w:val="single" w:color="000000" w:sz="4" w:space="0"/>
              <w:left w:val="single" w:color="000000" w:sz="4" w:space="0"/>
              <w:bottom w:val="nil"/>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可持续影响指标</w:t>
            </w:r>
          </w:p>
        </w:tc>
        <w:tc>
          <w:tcPr>
            <w:tcW w:w="217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指标1：配置合理和效益最大化</w:t>
            </w:r>
          </w:p>
        </w:tc>
        <w:tc>
          <w:tcPr>
            <w:tcW w:w="94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显著提高</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显著提高</w:t>
            </w:r>
          </w:p>
        </w:tc>
        <w:tc>
          <w:tcPr>
            <w:tcW w:w="741"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85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939" w:type="dxa"/>
            <w:tcBorders>
              <w:top w:val="single" w:color="000000" w:sz="4" w:space="0"/>
              <w:left w:val="single" w:color="000000" w:sz="4" w:space="0"/>
              <w:bottom w:val="single" w:color="000000" w:sz="4" w:space="0"/>
              <w:right w:val="single" w:color="000000" w:sz="8" w:space="0"/>
            </w:tcBorders>
            <w:noWrap/>
            <w:vAlign w:val="center"/>
          </w:tcPr>
          <w:p>
            <w:pP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561" w:type="dxa"/>
            <w:vMerge w:val="continue"/>
            <w:tcBorders>
              <w:top w:val="single" w:color="000000" w:sz="4" w:space="0"/>
              <w:left w:val="single" w:color="000000" w:sz="8"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6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指标</w:t>
            </w:r>
          </w:p>
        </w:tc>
        <w:tc>
          <w:tcPr>
            <w:tcW w:w="171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服务对象满意度指标</w:t>
            </w:r>
          </w:p>
        </w:tc>
        <w:tc>
          <w:tcPr>
            <w:tcW w:w="217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指标1：服务对象满意度</w:t>
            </w:r>
          </w:p>
        </w:tc>
        <w:tc>
          <w:tcPr>
            <w:tcW w:w="94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≥90%</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≥90%</w:t>
            </w:r>
          </w:p>
        </w:tc>
        <w:tc>
          <w:tcPr>
            <w:tcW w:w="741"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85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939" w:type="dxa"/>
            <w:tcBorders>
              <w:top w:val="single" w:color="000000" w:sz="4" w:space="0"/>
              <w:left w:val="single" w:color="000000" w:sz="4" w:space="0"/>
              <w:bottom w:val="single" w:color="000000" w:sz="4" w:space="0"/>
              <w:right w:val="single" w:color="000000" w:sz="8" w:space="0"/>
            </w:tcBorders>
            <w:noWrap/>
            <w:vAlign w:val="center"/>
          </w:tcPr>
          <w:p>
            <w:pP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7026" w:type="dxa"/>
            <w:gridSpan w:val="6"/>
            <w:tcBorders>
              <w:top w:val="single" w:color="000000" w:sz="4" w:space="0"/>
              <w:left w:val="single" w:color="000000" w:sz="8" w:space="0"/>
              <w:bottom w:val="single" w:color="000000" w:sz="8"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总分</w:t>
            </w:r>
          </w:p>
        </w:tc>
        <w:tc>
          <w:tcPr>
            <w:tcW w:w="741" w:type="dxa"/>
            <w:tcBorders>
              <w:top w:val="single" w:color="000000" w:sz="4" w:space="0"/>
              <w:left w:val="single" w:color="000000" w:sz="4" w:space="0"/>
              <w:bottom w:val="single" w:color="000000" w:sz="8"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100</w:t>
            </w:r>
          </w:p>
        </w:tc>
        <w:tc>
          <w:tcPr>
            <w:tcW w:w="855" w:type="dxa"/>
            <w:tcBorders>
              <w:top w:val="single" w:color="000000" w:sz="4" w:space="0"/>
              <w:left w:val="single" w:color="000000" w:sz="4" w:space="0"/>
              <w:bottom w:val="single" w:color="000000" w:sz="8" w:space="0"/>
              <w:right w:val="single" w:color="000000" w:sz="4" w:space="0"/>
            </w:tcBorders>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100</w:t>
            </w:r>
          </w:p>
        </w:tc>
        <w:tc>
          <w:tcPr>
            <w:tcW w:w="939" w:type="dxa"/>
            <w:tcBorders>
              <w:top w:val="single" w:color="000000" w:sz="4" w:space="0"/>
              <w:left w:val="single" w:color="000000" w:sz="4" w:space="0"/>
              <w:bottom w:val="single" w:color="000000" w:sz="8" w:space="0"/>
              <w:right w:val="single" w:color="000000" w:sz="8" w:space="0"/>
            </w:tcBorders>
            <w:noWrap/>
            <w:vAlign w:val="center"/>
          </w:tcPr>
          <w:p>
            <w:pPr>
              <w:rPr>
                <w:rFonts w:hint="eastAsia" w:ascii="宋体" w:hAnsi="宋体" w:eastAsia="宋体" w:cs="宋体"/>
                <w:i w:val="0"/>
                <w:iCs w:val="0"/>
                <w:color w:val="000000"/>
                <w:sz w:val="24"/>
                <w:szCs w:val="24"/>
                <w:u w:val="none"/>
              </w:rPr>
            </w:pPr>
          </w:p>
        </w:tc>
      </w:tr>
    </w:tbl>
    <w:p>
      <w:pPr>
        <w:jc w:val="left"/>
        <w:rPr>
          <w:rFonts w:hint="eastAsia" w:ascii="方正小标宋简体" w:hAnsi="方正小标宋简体" w:eastAsia="方正小标宋简体"/>
          <w:sz w:val="44"/>
        </w:rPr>
      </w:pPr>
    </w:p>
    <w:tbl>
      <w:tblPr>
        <w:tblStyle w:val="5"/>
        <w:tblW w:w="8944"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16"/>
        <w:gridCol w:w="1016"/>
        <w:gridCol w:w="1816"/>
        <w:gridCol w:w="1216"/>
        <w:gridCol w:w="1216"/>
        <w:gridCol w:w="1216"/>
        <w:gridCol w:w="616"/>
        <w:gridCol w:w="816"/>
        <w:gridCol w:w="61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5" w:hRule="atLeast"/>
          <w:jc w:val="center"/>
        </w:trPr>
        <w:tc>
          <w:tcPr>
            <w:tcW w:w="8944" w:type="dxa"/>
            <w:gridSpan w:val="9"/>
            <w:tcBorders>
              <w:top w:val="nil"/>
              <w:left w:val="nil"/>
              <w:bottom w:val="nil"/>
              <w:right w:val="nil"/>
            </w:tcBorders>
            <w:noWrap/>
            <w:vAlign w:val="center"/>
          </w:tcPr>
          <w:p>
            <w:pPr>
              <w:keepNext w:val="0"/>
              <w:keepLines w:val="0"/>
              <w:widowControl/>
              <w:suppressLineNumbers w:val="0"/>
              <w:jc w:val="center"/>
              <w:textAlignment w:val="center"/>
              <w:rPr>
                <w:rFonts w:ascii="方正小标宋简体" w:hAnsi="方正小标宋简体" w:eastAsia="方正小标宋简体" w:cs="方正小标宋简体"/>
                <w:i w:val="0"/>
                <w:iCs w:val="0"/>
                <w:color w:val="000000"/>
                <w:sz w:val="20"/>
                <w:szCs w:val="20"/>
                <w:u w:val="none"/>
              </w:rPr>
            </w:pPr>
            <w:r>
              <w:rPr>
                <w:rFonts w:hint="default" w:ascii="方正小标宋简体" w:hAnsi="方正小标宋简体" w:eastAsia="方正小标宋简体" w:cs="方正小标宋简体"/>
                <w:i w:val="0"/>
                <w:iCs w:val="0"/>
                <w:color w:val="000000"/>
                <w:kern w:val="0"/>
                <w:sz w:val="28"/>
                <w:szCs w:val="28"/>
                <w:u w:val="none"/>
                <w:lang w:val="en-US" w:eastAsia="zh-CN" w:bidi="ar"/>
              </w:rPr>
              <w:t>2021年中央财政农业生产发展资金（农机深松整地）绩效目标自评表</w:t>
            </w:r>
            <w:r>
              <w:rPr>
                <w:rFonts w:hint="default" w:ascii="方正小标宋简体" w:hAnsi="方正小标宋简体" w:eastAsia="方正小标宋简体" w:cs="方正小标宋简体"/>
                <w:i w:val="0"/>
                <w:iCs w:val="0"/>
                <w:color w:val="000000"/>
                <w:kern w:val="0"/>
                <w:sz w:val="20"/>
                <w:szCs w:val="20"/>
                <w:u w:val="none"/>
                <w:lang w:val="en-US" w:eastAsia="zh-CN" w:bidi="ar"/>
              </w:rP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0" w:type="auto"/>
            <w:gridSpan w:val="9"/>
            <w:tcBorders>
              <w:top w:val="nil"/>
              <w:left w:val="nil"/>
              <w:bottom w:val="nil"/>
              <w:right w:val="nil"/>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2021年度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0" w:type="auto"/>
            <w:gridSpan w:val="2"/>
            <w:tcBorders>
              <w:top w:val="single" w:color="000000" w:sz="8" w:space="0"/>
              <w:left w:val="single" w:color="000000" w:sz="8"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项目名称</w:t>
            </w:r>
          </w:p>
        </w:tc>
        <w:tc>
          <w:tcPr>
            <w:tcW w:w="0" w:type="auto"/>
            <w:gridSpan w:val="7"/>
            <w:tcBorders>
              <w:top w:val="single" w:color="000000" w:sz="8" w:space="0"/>
              <w:left w:val="single" w:color="000000" w:sz="4" w:space="0"/>
              <w:bottom w:val="single" w:color="000000" w:sz="4" w:space="0"/>
              <w:right w:val="single" w:color="000000" w:sz="8"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农机深松整地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0" w:type="auto"/>
            <w:gridSpan w:val="2"/>
            <w:tcBorders>
              <w:top w:val="single" w:color="000000" w:sz="4" w:space="0"/>
              <w:left w:val="single" w:color="000000" w:sz="8"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主管部门</w:t>
            </w:r>
          </w:p>
        </w:tc>
        <w:tc>
          <w:tcPr>
            <w:tcW w:w="0" w:type="auto"/>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榆树市农业农村局</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实施单位</w:t>
            </w:r>
          </w:p>
        </w:tc>
        <w:tc>
          <w:tcPr>
            <w:tcW w:w="0" w:type="auto"/>
            <w:gridSpan w:val="4"/>
            <w:tcBorders>
              <w:top w:val="single" w:color="000000" w:sz="4" w:space="0"/>
              <w:left w:val="single" w:color="000000" w:sz="4" w:space="0"/>
              <w:bottom w:val="single" w:color="000000" w:sz="4" w:space="0"/>
              <w:right w:val="single" w:color="000000" w:sz="8"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榆树市农机技术推广服务总站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1432" w:type="dxa"/>
            <w:gridSpan w:val="2"/>
            <w:vMerge w:val="restart"/>
            <w:tcBorders>
              <w:top w:val="single" w:color="000000" w:sz="4" w:space="0"/>
              <w:left w:val="single" w:color="000000" w:sz="8"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项目资金             （万元）</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年初预算数</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全年预算数</w:t>
            </w:r>
          </w:p>
        </w:tc>
        <w:tc>
          <w:tcPr>
            <w:tcW w:w="121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全年执行数</w:t>
            </w:r>
          </w:p>
        </w:tc>
        <w:tc>
          <w:tcPr>
            <w:tcW w:w="61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分值</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执行率</w:t>
            </w:r>
          </w:p>
        </w:tc>
        <w:tc>
          <w:tcPr>
            <w:tcW w:w="0" w:type="auto"/>
            <w:tcBorders>
              <w:top w:val="single" w:color="000000" w:sz="4" w:space="0"/>
              <w:left w:val="single" w:color="000000" w:sz="4" w:space="0"/>
              <w:bottom w:val="single" w:color="000000" w:sz="4" w:space="0"/>
              <w:right w:val="single" w:color="000000" w:sz="8"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1432" w:type="dxa"/>
            <w:gridSpan w:val="2"/>
            <w:vMerge w:val="continue"/>
            <w:tcBorders>
              <w:top w:val="single" w:color="000000" w:sz="4" w:space="0"/>
              <w:left w:val="single" w:color="000000" w:sz="8"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年度资金总额：</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700.9</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700.9</w:t>
            </w:r>
          </w:p>
        </w:tc>
        <w:tc>
          <w:tcPr>
            <w:tcW w:w="121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700.9</w:t>
            </w:r>
          </w:p>
        </w:tc>
        <w:tc>
          <w:tcPr>
            <w:tcW w:w="61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0" w:type="auto"/>
            <w:tcBorders>
              <w:top w:val="single" w:color="000000" w:sz="4" w:space="0"/>
              <w:left w:val="single" w:color="000000" w:sz="4" w:space="0"/>
              <w:bottom w:val="single" w:color="000000" w:sz="4" w:space="0"/>
              <w:right w:val="single" w:color="000000" w:sz="8"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1432" w:type="dxa"/>
            <w:gridSpan w:val="2"/>
            <w:vMerge w:val="continue"/>
            <w:tcBorders>
              <w:top w:val="single" w:color="000000" w:sz="4" w:space="0"/>
              <w:left w:val="single" w:color="000000" w:sz="8"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其中：财政拨款</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700.9</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700.9</w:t>
            </w:r>
          </w:p>
        </w:tc>
        <w:tc>
          <w:tcPr>
            <w:tcW w:w="121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700.9</w:t>
            </w:r>
          </w:p>
        </w:tc>
        <w:tc>
          <w:tcPr>
            <w:tcW w:w="61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8"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1432" w:type="dxa"/>
            <w:gridSpan w:val="2"/>
            <w:vMerge w:val="continue"/>
            <w:tcBorders>
              <w:top w:val="single" w:color="000000" w:sz="4" w:space="0"/>
              <w:left w:val="single" w:color="000000" w:sz="8"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上年结转资金</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0"/>
                <w:szCs w:val="20"/>
                <w:u w:val="none"/>
              </w:rPr>
            </w:pPr>
          </w:p>
        </w:tc>
        <w:tc>
          <w:tcPr>
            <w:tcW w:w="1216"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0"/>
                <w:szCs w:val="20"/>
                <w:u w:val="none"/>
              </w:rPr>
            </w:pPr>
          </w:p>
        </w:tc>
        <w:tc>
          <w:tcPr>
            <w:tcW w:w="61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8"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1432" w:type="dxa"/>
            <w:gridSpan w:val="2"/>
            <w:vMerge w:val="continue"/>
            <w:tcBorders>
              <w:top w:val="single" w:color="000000" w:sz="4" w:space="0"/>
              <w:left w:val="single" w:color="000000" w:sz="8"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其他资金</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0"/>
                <w:szCs w:val="20"/>
                <w:u w:val="none"/>
              </w:rPr>
            </w:pPr>
          </w:p>
        </w:tc>
        <w:tc>
          <w:tcPr>
            <w:tcW w:w="1216"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0"/>
                <w:szCs w:val="20"/>
                <w:u w:val="none"/>
              </w:rPr>
            </w:pPr>
          </w:p>
        </w:tc>
        <w:tc>
          <w:tcPr>
            <w:tcW w:w="61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8"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416" w:type="dxa"/>
            <w:vMerge w:val="restart"/>
            <w:tcBorders>
              <w:top w:val="single" w:color="000000" w:sz="4" w:space="0"/>
              <w:left w:val="single" w:color="000000" w:sz="8"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总体</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目标</w:t>
            </w:r>
          </w:p>
        </w:tc>
        <w:tc>
          <w:tcPr>
            <w:tcW w:w="0" w:type="auto"/>
            <w:gridSpan w:val="4"/>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预期目标</w:t>
            </w:r>
          </w:p>
        </w:tc>
        <w:tc>
          <w:tcPr>
            <w:tcW w:w="0" w:type="auto"/>
            <w:gridSpan w:val="4"/>
            <w:tcBorders>
              <w:top w:val="single" w:color="000000" w:sz="4" w:space="0"/>
              <w:left w:val="single" w:color="000000" w:sz="4" w:space="0"/>
              <w:bottom w:val="single" w:color="000000" w:sz="4" w:space="0"/>
              <w:right w:val="single" w:color="000000" w:sz="8"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实际完成情况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85" w:hRule="atLeast"/>
          <w:jc w:val="center"/>
        </w:trPr>
        <w:tc>
          <w:tcPr>
            <w:tcW w:w="416" w:type="dxa"/>
            <w:vMerge w:val="continue"/>
            <w:tcBorders>
              <w:top w:val="single" w:color="000000" w:sz="4" w:space="0"/>
              <w:left w:val="single" w:color="000000" w:sz="8"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0" w:type="auto"/>
            <w:gridSpan w:val="4"/>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2021年度榆树市农机深松整地项目绩效目标25万亩。</w:t>
            </w:r>
          </w:p>
        </w:tc>
        <w:tc>
          <w:tcPr>
            <w:tcW w:w="0" w:type="auto"/>
            <w:gridSpan w:val="4"/>
            <w:tcBorders>
              <w:top w:val="single" w:color="000000" w:sz="4" w:space="0"/>
              <w:left w:val="single" w:color="000000" w:sz="4" w:space="0"/>
              <w:bottom w:val="single" w:color="000000" w:sz="4" w:space="0"/>
              <w:right w:val="single" w:color="000000" w:sz="8"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实际完成28万亩。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0" w:hRule="atLeast"/>
          <w:jc w:val="center"/>
        </w:trPr>
        <w:tc>
          <w:tcPr>
            <w:tcW w:w="416" w:type="dxa"/>
            <w:vMerge w:val="restart"/>
            <w:tcBorders>
              <w:top w:val="single" w:color="000000" w:sz="4" w:space="0"/>
              <w:left w:val="single" w:color="000000" w:sz="8" w:space="0"/>
              <w:bottom w:val="nil"/>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绩</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效</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指</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标</w:t>
            </w:r>
          </w:p>
        </w:tc>
        <w:tc>
          <w:tcPr>
            <w:tcW w:w="0" w:type="auto"/>
            <w:tcBorders>
              <w:top w:val="single" w:color="000000" w:sz="4" w:space="0"/>
              <w:left w:val="nil"/>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一级批标</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二级指标</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三级指标</w:t>
            </w:r>
          </w:p>
        </w:tc>
        <w:tc>
          <w:tcPr>
            <w:tcW w:w="121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年度指标值</w:t>
            </w:r>
          </w:p>
        </w:tc>
        <w:tc>
          <w:tcPr>
            <w:tcW w:w="121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实际完成值</w:t>
            </w:r>
          </w:p>
        </w:tc>
        <w:tc>
          <w:tcPr>
            <w:tcW w:w="61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分值</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得分</w:t>
            </w:r>
          </w:p>
        </w:tc>
        <w:tc>
          <w:tcPr>
            <w:tcW w:w="616" w:type="dxa"/>
            <w:tcBorders>
              <w:top w:val="single" w:color="000000" w:sz="4" w:space="0"/>
              <w:left w:val="single" w:color="000000" w:sz="4" w:space="0"/>
              <w:bottom w:val="single" w:color="000000" w:sz="4" w:space="0"/>
              <w:right w:val="single" w:color="000000" w:sz="8"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偏差原因分析及改进措施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jc w:val="center"/>
        </w:trPr>
        <w:tc>
          <w:tcPr>
            <w:tcW w:w="416" w:type="dxa"/>
            <w:vMerge w:val="continue"/>
            <w:tcBorders>
              <w:top w:val="single" w:color="000000" w:sz="4" w:space="0"/>
              <w:left w:val="single" w:color="000000" w:sz="8" w:space="0"/>
              <w:bottom w:val="nil"/>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0" w:type="auto"/>
            <w:vMerge w:val="restart"/>
            <w:tcBorders>
              <w:top w:val="single" w:color="000000" w:sz="4" w:space="0"/>
              <w:left w:val="single" w:color="000000" w:sz="4" w:space="0"/>
              <w:bottom w:val="nil"/>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产出指标</w:t>
            </w:r>
          </w:p>
        </w:tc>
        <w:tc>
          <w:tcPr>
            <w:tcW w:w="0" w:type="auto"/>
            <w:tcBorders>
              <w:top w:val="single" w:color="000000" w:sz="4" w:space="0"/>
              <w:left w:val="single" w:color="000000" w:sz="4" w:space="0"/>
              <w:bottom w:val="nil"/>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数量指标</w:t>
            </w:r>
          </w:p>
        </w:tc>
        <w:tc>
          <w:tcPr>
            <w:tcW w:w="121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指标1：农机深松整地作业面积（万亩）</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95</w:t>
            </w:r>
          </w:p>
        </w:tc>
        <w:tc>
          <w:tcPr>
            <w:tcW w:w="121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101</w:t>
            </w:r>
          </w:p>
        </w:tc>
        <w:tc>
          <w:tcPr>
            <w:tcW w:w="61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25</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25</w:t>
            </w:r>
          </w:p>
        </w:tc>
        <w:tc>
          <w:tcPr>
            <w:tcW w:w="0" w:type="auto"/>
            <w:tcBorders>
              <w:top w:val="single" w:color="000000" w:sz="4" w:space="0"/>
              <w:left w:val="single" w:color="000000" w:sz="4" w:space="0"/>
              <w:bottom w:val="single" w:color="000000" w:sz="4" w:space="0"/>
              <w:right w:val="single" w:color="000000" w:sz="8" w:space="0"/>
            </w:tcBorders>
            <w:noWrap/>
            <w:vAlign w:val="center"/>
          </w:tcPr>
          <w:p>
            <w:pP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416" w:type="dxa"/>
            <w:vMerge w:val="continue"/>
            <w:tcBorders>
              <w:top w:val="single" w:color="000000" w:sz="4" w:space="0"/>
              <w:left w:val="single" w:color="000000" w:sz="8" w:space="0"/>
              <w:bottom w:val="nil"/>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0" w:type="auto"/>
            <w:vMerge w:val="continue"/>
            <w:tcBorders>
              <w:top w:val="single" w:color="000000" w:sz="4" w:space="0"/>
              <w:left w:val="single" w:color="000000" w:sz="4" w:space="0"/>
              <w:bottom w:val="nil"/>
              <w:right w:val="single" w:color="000000" w:sz="4" w:space="0"/>
            </w:tcBorders>
            <w:noWrap/>
            <w:vAlign w:val="center"/>
          </w:tcPr>
          <w:p>
            <w:pPr>
              <w:jc w:val="center"/>
              <w:rPr>
                <w:rFonts w:hint="eastAsia" w:ascii="宋体" w:hAnsi="宋体" w:eastAsia="宋体" w:cs="宋体"/>
                <w:i w:val="0"/>
                <w:iCs w:val="0"/>
                <w:color w:val="000000"/>
                <w:sz w:val="20"/>
                <w:szCs w:val="20"/>
                <w:u w:val="none"/>
              </w:rPr>
            </w:pPr>
          </w:p>
        </w:tc>
        <w:tc>
          <w:tcPr>
            <w:tcW w:w="0" w:type="auto"/>
            <w:vMerge w:val="restar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质量指标</w:t>
            </w:r>
          </w:p>
        </w:tc>
        <w:tc>
          <w:tcPr>
            <w:tcW w:w="121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指标1：深松整地作业深度</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≥25厘米</w:t>
            </w:r>
          </w:p>
        </w:tc>
        <w:tc>
          <w:tcPr>
            <w:tcW w:w="121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≥25厘米</w:t>
            </w:r>
          </w:p>
        </w:tc>
        <w:tc>
          <w:tcPr>
            <w:tcW w:w="61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0" w:type="auto"/>
            <w:tcBorders>
              <w:top w:val="single" w:color="000000" w:sz="4" w:space="0"/>
              <w:left w:val="single" w:color="000000" w:sz="4" w:space="0"/>
              <w:bottom w:val="single" w:color="000000" w:sz="4" w:space="0"/>
              <w:right w:val="single" w:color="000000" w:sz="8" w:space="0"/>
            </w:tcBorders>
            <w:noWrap/>
            <w:vAlign w:val="center"/>
          </w:tcPr>
          <w:p>
            <w:pP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416" w:type="dxa"/>
            <w:vMerge w:val="continue"/>
            <w:tcBorders>
              <w:top w:val="single" w:color="000000" w:sz="4" w:space="0"/>
              <w:left w:val="single" w:color="000000" w:sz="8" w:space="0"/>
              <w:bottom w:val="nil"/>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0" w:type="auto"/>
            <w:vMerge w:val="continue"/>
            <w:tcBorders>
              <w:top w:val="single" w:color="000000" w:sz="4" w:space="0"/>
              <w:left w:val="single" w:color="000000" w:sz="4" w:space="0"/>
              <w:bottom w:val="nil"/>
              <w:right w:val="single" w:color="000000" w:sz="4" w:space="0"/>
            </w:tcBorders>
            <w:noWrap/>
            <w:vAlign w:val="center"/>
          </w:tcPr>
          <w:p>
            <w:pPr>
              <w:jc w:val="center"/>
              <w:rPr>
                <w:rFonts w:hint="eastAsia" w:ascii="宋体" w:hAnsi="宋体" w:eastAsia="宋体" w:cs="宋体"/>
                <w:i w:val="0"/>
                <w:iCs w:val="0"/>
                <w:color w:val="000000"/>
                <w:sz w:val="20"/>
                <w:szCs w:val="20"/>
                <w:u w:val="none"/>
              </w:rPr>
            </w:pPr>
          </w:p>
        </w:tc>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0"/>
                <w:szCs w:val="20"/>
                <w:u w:val="none"/>
              </w:rPr>
            </w:pPr>
          </w:p>
        </w:tc>
        <w:tc>
          <w:tcPr>
            <w:tcW w:w="121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指标2：</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0"/>
                <w:szCs w:val="20"/>
                <w:u w:val="none"/>
              </w:rPr>
            </w:pPr>
          </w:p>
        </w:tc>
        <w:tc>
          <w:tcPr>
            <w:tcW w:w="1216"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0"/>
                <w:szCs w:val="20"/>
                <w:u w:val="none"/>
              </w:rPr>
            </w:pPr>
          </w:p>
        </w:tc>
        <w:tc>
          <w:tcPr>
            <w:tcW w:w="616"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8" w:space="0"/>
            </w:tcBorders>
            <w:noWrap/>
            <w:vAlign w:val="center"/>
          </w:tcPr>
          <w:p>
            <w:pP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416" w:type="dxa"/>
            <w:vMerge w:val="continue"/>
            <w:tcBorders>
              <w:top w:val="single" w:color="000000" w:sz="4" w:space="0"/>
              <w:left w:val="single" w:color="000000" w:sz="8" w:space="0"/>
              <w:bottom w:val="nil"/>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0" w:type="auto"/>
            <w:vMerge w:val="continue"/>
            <w:tcBorders>
              <w:top w:val="single" w:color="000000" w:sz="4" w:space="0"/>
              <w:left w:val="single" w:color="000000" w:sz="4" w:space="0"/>
              <w:bottom w:val="nil"/>
              <w:right w:val="single" w:color="000000" w:sz="4" w:space="0"/>
            </w:tcBorders>
            <w:noWrap/>
            <w:vAlign w:val="center"/>
          </w:tcPr>
          <w:p>
            <w:pPr>
              <w:jc w:val="center"/>
              <w:rPr>
                <w:rFonts w:hint="eastAsia" w:ascii="宋体" w:hAnsi="宋体" w:eastAsia="宋体" w:cs="宋体"/>
                <w:i w:val="0"/>
                <w:iCs w:val="0"/>
                <w:color w:val="000000"/>
                <w:sz w:val="20"/>
                <w:szCs w:val="20"/>
                <w:u w:val="none"/>
              </w:rPr>
            </w:pPr>
          </w:p>
        </w:tc>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0"/>
                <w:szCs w:val="20"/>
                <w:u w:val="none"/>
              </w:rPr>
            </w:pPr>
          </w:p>
        </w:tc>
        <w:tc>
          <w:tcPr>
            <w:tcW w:w="121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0"/>
                <w:szCs w:val="20"/>
                <w:u w:val="none"/>
              </w:rPr>
            </w:pPr>
          </w:p>
        </w:tc>
        <w:tc>
          <w:tcPr>
            <w:tcW w:w="1216"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0"/>
                <w:szCs w:val="20"/>
                <w:u w:val="none"/>
              </w:rPr>
            </w:pPr>
          </w:p>
        </w:tc>
        <w:tc>
          <w:tcPr>
            <w:tcW w:w="616"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8" w:space="0"/>
            </w:tcBorders>
            <w:noWrap/>
            <w:vAlign w:val="center"/>
          </w:tcPr>
          <w:p>
            <w:pP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jc w:val="center"/>
        </w:trPr>
        <w:tc>
          <w:tcPr>
            <w:tcW w:w="416" w:type="dxa"/>
            <w:vMerge w:val="continue"/>
            <w:tcBorders>
              <w:top w:val="single" w:color="000000" w:sz="4" w:space="0"/>
              <w:left w:val="single" w:color="000000" w:sz="8" w:space="0"/>
              <w:bottom w:val="nil"/>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0" w:type="auto"/>
            <w:vMerge w:val="continue"/>
            <w:tcBorders>
              <w:top w:val="single" w:color="000000" w:sz="4" w:space="0"/>
              <w:left w:val="single" w:color="000000" w:sz="4" w:space="0"/>
              <w:bottom w:val="nil"/>
              <w:right w:val="single" w:color="000000" w:sz="4" w:space="0"/>
            </w:tcBorders>
            <w:noWrap/>
            <w:vAlign w:val="center"/>
          </w:tcPr>
          <w:p>
            <w:pPr>
              <w:jc w:val="center"/>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nil"/>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时效指标</w:t>
            </w:r>
          </w:p>
        </w:tc>
        <w:tc>
          <w:tcPr>
            <w:tcW w:w="121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指标1：项目产出完成及时性</w:t>
            </w:r>
          </w:p>
        </w:tc>
        <w:tc>
          <w:tcPr>
            <w:tcW w:w="121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按计划进度完成</w:t>
            </w:r>
          </w:p>
        </w:tc>
        <w:tc>
          <w:tcPr>
            <w:tcW w:w="121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按计划进度完成</w:t>
            </w:r>
          </w:p>
        </w:tc>
        <w:tc>
          <w:tcPr>
            <w:tcW w:w="61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10</w:t>
            </w:r>
          </w:p>
        </w:tc>
        <w:tc>
          <w:tcPr>
            <w:tcW w:w="81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10</w:t>
            </w:r>
          </w:p>
        </w:tc>
        <w:tc>
          <w:tcPr>
            <w:tcW w:w="0" w:type="auto"/>
            <w:tcBorders>
              <w:top w:val="single" w:color="000000" w:sz="4" w:space="0"/>
              <w:left w:val="single" w:color="000000" w:sz="4" w:space="0"/>
              <w:bottom w:val="single" w:color="000000" w:sz="4" w:space="0"/>
              <w:right w:val="single" w:color="000000" w:sz="8" w:space="0"/>
            </w:tcBorders>
            <w:noWrap/>
            <w:vAlign w:val="center"/>
          </w:tcPr>
          <w:p>
            <w:pP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416" w:type="dxa"/>
            <w:vMerge w:val="continue"/>
            <w:tcBorders>
              <w:top w:val="single" w:color="000000" w:sz="4" w:space="0"/>
              <w:left w:val="single" w:color="000000" w:sz="8" w:space="0"/>
              <w:bottom w:val="nil"/>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0" w:type="auto"/>
            <w:vMerge w:val="continue"/>
            <w:tcBorders>
              <w:top w:val="single" w:color="000000" w:sz="4" w:space="0"/>
              <w:left w:val="single" w:color="000000" w:sz="4" w:space="0"/>
              <w:bottom w:val="nil"/>
              <w:right w:val="single" w:color="000000" w:sz="4" w:space="0"/>
            </w:tcBorders>
            <w:noWrap/>
            <w:vAlign w:val="center"/>
          </w:tcPr>
          <w:p>
            <w:pPr>
              <w:jc w:val="center"/>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nil"/>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成本指标</w:t>
            </w:r>
          </w:p>
        </w:tc>
        <w:tc>
          <w:tcPr>
            <w:tcW w:w="121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指标1：项目产出成本</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不超出预算</w:t>
            </w:r>
          </w:p>
        </w:tc>
        <w:tc>
          <w:tcPr>
            <w:tcW w:w="121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不超出预算</w:t>
            </w:r>
          </w:p>
        </w:tc>
        <w:tc>
          <w:tcPr>
            <w:tcW w:w="61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0" w:type="auto"/>
            <w:tcBorders>
              <w:top w:val="single" w:color="000000" w:sz="4" w:space="0"/>
              <w:left w:val="single" w:color="000000" w:sz="4" w:space="0"/>
              <w:bottom w:val="single" w:color="000000" w:sz="4" w:space="0"/>
              <w:right w:val="single" w:color="000000" w:sz="8" w:space="0"/>
            </w:tcBorders>
            <w:noWrap/>
            <w:vAlign w:val="center"/>
          </w:tcPr>
          <w:p>
            <w:pP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5" w:hRule="atLeast"/>
          <w:jc w:val="center"/>
        </w:trPr>
        <w:tc>
          <w:tcPr>
            <w:tcW w:w="416" w:type="dxa"/>
            <w:vMerge w:val="continue"/>
            <w:tcBorders>
              <w:top w:val="single" w:color="000000" w:sz="4" w:space="0"/>
              <w:left w:val="single" w:color="000000" w:sz="8" w:space="0"/>
              <w:bottom w:val="nil"/>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0" w:type="auto"/>
            <w:vMerge w:val="restar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效益指标</w:t>
            </w:r>
          </w:p>
        </w:tc>
        <w:tc>
          <w:tcPr>
            <w:tcW w:w="1816" w:type="dxa"/>
            <w:vMerge w:val="restart"/>
            <w:tcBorders>
              <w:top w:val="single" w:color="000000" w:sz="4" w:space="0"/>
              <w:left w:val="single" w:color="000000" w:sz="4" w:space="0"/>
              <w:bottom w:val="nil"/>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经济效益指标</w:t>
            </w:r>
          </w:p>
        </w:tc>
        <w:tc>
          <w:tcPr>
            <w:tcW w:w="121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指标1：资金使用无重大违规问题</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有/无</w:t>
            </w:r>
          </w:p>
        </w:tc>
        <w:tc>
          <w:tcPr>
            <w:tcW w:w="121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无</w:t>
            </w:r>
          </w:p>
        </w:tc>
        <w:tc>
          <w:tcPr>
            <w:tcW w:w="61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0" w:type="auto"/>
            <w:tcBorders>
              <w:top w:val="single" w:color="000000" w:sz="4" w:space="0"/>
              <w:left w:val="single" w:color="000000" w:sz="4" w:space="0"/>
              <w:bottom w:val="single" w:color="000000" w:sz="4" w:space="0"/>
              <w:right w:val="single" w:color="000000" w:sz="8" w:space="0"/>
            </w:tcBorders>
            <w:noWrap/>
            <w:vAlign w:val="center"/>
          </w:tcPr>
          <w:p>
            <w:pP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416" w:type="dxa"/>
            <w:vMerge w:val="continue"/>
            <w:tcBorders>
              <w:top w:val="single" w:color="000000" w:sz="4" w:space="0"/>
              <w:left w:val="single" w:color="000000" w:sz="8" w:space="0"/>
              <w:bottom w:val="nil"/>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0"/>
                <w:szCs w:val="20"/>
                <w:u w:val="none"/>
              </w:rPr>
            </w:pPr>
          </w:p>
        </w:tc>
        <w:tc>
          <w:tcPr>
            <w:tcW w:w="1816" w:type="dxa"/>
            <w:vMerge w:val="continue"/>
            <w:tcBorders>
              <w:top w:val="single" w:color="000000" w:sz="4" w:space="0"/>
              <w:left w:val="single" w:color="000000" w:sz="4" w:space="0"/>
              <w:bottom w:val="nil"/>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121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指标2：</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0"/>
                <w:szCs w:val="20"/>
                <w:u w:val="none"/>
              </w:rPr>
            </w:pPr>
          </w:p>
        </w:tc>
        <w:tc>
          <w:tcPr>
            <w:tcW w:w="1216"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0"/>
                <w:szCs w:val="20"/>
                <w:u w:val="none"/>
              </w:rPr>
            </w:pPr>
          </w:p>
        </w:tc>
        <w:tc>
          <w:tcPr>
            <w:tcW w:w="616"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8" w:space="0"/>
            </w:tcBorders>
            <w:noWrap/>
            <w:vAlign w:val="center"/>
          </w:tcPr>
          <w:p>
            <w:pP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416" w:type="dxa"/>
            <w:vMerge w:val="continue"/>
            <w:tcBorders>
              <w:top w:val="single" w:color="000000" w:sz="4" w:space="0"/>
              <w:left w:val="single" w:color="000000" w:sz="8" w:space="0"/>
              <w:bottom w:val="nil"/>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0"/>
                <w:szCs w:val="20"/>
                <w:u w:val="none"/>
              </w:rPr>
            </w:pPr>
          </w:p>
        </w:tc>
        <w:tc>
          <w:tcPr>
            <w:tcW w:w="1816" w:type="dxa"/>
            <w:tcBorders>
              <w:top w:val="single" w:color="000000" w:sz="4" w:space="0"/>
              <w:left w:val="single" w:color="000000" w:sz="4" w:space="0"/>
              <w:bottom w:val="nil"/>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社会效益指标</w:t>
            </w:r>
          </w:p>
        </w:tc>
        <w:tc>
          <w:tcPr>
            <w:tcW w:w="121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指标1：产生社会效益</w:t>
            </w:r>
          </w:p>
        </w:tc>
        <w:tc>
          <w:tcPr>
            <w:tcW w:w="121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有/无</w:t>
            </w:r>
          </w:p>
        </w:tc>
        <w:tc>
          <w:tcPr>
            <w:tcW w:w="121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无</w:t>
            </w:r>
          </w:p>
        </w:tc>
        <w:tc>
          <w:tcPr>
            <w:tcW w:w="61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10</w:t>
            </w:r>
          </w:p>
        </w:tc>
        <w:tc>
          <w:tcPr>
            <w:tcW w:w="81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10</w:t>
            </w:r>
          </w:p>
        </w:tc>
        <w:tc>
          <w:tcPr>
            <w:tcW w:w="0" w:type="auto"/>
            <w:tcBorders>
              <w:top w:val="single" w:color="000000" w:sz="4" w:space="0"/>
              <w:left w:val="single" w:color="000000" w:sz="4" w:space="0"/>
              <w:bottom w:val="single" w:color="000000" w:sz="4" w:space="0"/>
              <w:right w:val="single" w:color="000000" w:sz="8" w:space="0"/>
            </w:tcBorders>
            <w:noWrap/>
            <w:vAlign w:val="center"/>
          </w:tcPr>
          <w:p>
            <w:pP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jc w:val="center"/>
        </w:trPr>
        <w:tc>
          <w:tcPr>
            <w:tcW w:w="416" w:type="dxa"/>
            <w:vMerge w:val="continue"/>
            <w:tcBorders>
              <w:top w:val="single" w:color="000000" w:sz="4" w:space="0"/>
              <w:left w:val="single" w:color="000000" w:sz="8" w:space="0"/>
              <w:bottom w:val="nil"/>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0"/>
                <w:szCs w:val="20"/>
                <w:u w:val="none"/>
              </w:rPr>
            </w:pPr>
          </w:p>
        </w:tc>
        <w:tc>
          <w:tcPr>
            <w:tcW w:w="1816"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生态效益指标</w:t>
            </w:r>
          </w:p>
        </w:tc>
        <w:tc>
          <w:tcPr>
            <w:tcW w:w="121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指标1：项目实施对生态环境影响</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有/无</w:t>
            </w:r>
          </w:p>
        </w:tc>
        <w:tc>
          <w:tcPr>
            <w:tcW w:w="121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无</w:t>
            </w:r>
          </w:p>
        </w:tc>
        <w:tc>
          <w:tcPr>
            <w:tcW w:w="61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0" w:type="auto"/>
            <w:tcBorders>
              <w:top w:val="single" w:color="000000" w:sz="4" w:space="0"/>
              <w:left w:val="single" w:color="000000" w:sz="4" w:space="0"/>
              <w:bottom w:val="single" w:color="000000" w:sz="4" w:space="0"/>
              <w:right w:val="single" w:color="000000" w:sz="8" w:space="0"/>
            </w:tcBorders>
            <w:noWrap/>
            <w:vAlign w:val="center"/>
          </w:tcPr>
          <w:p>
            <w:pP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416" w:type="dxa"/>
            <w:vMerge w:val="continue"/>
            <w:tcBorders>
              <w:top w:val="single" w:color="000000" w:sz="4" w:space="0"/>
              <w:left w:val="single" w:color="000000" w:sz="8" w:space="0"/>
              <w:bottom w:val="nil"/>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0"/>
                <w:szCs w:val="20"/>
                <w:u w:val="none"/>
              </w:rPr>
            </w:pPr>
          </w:p>
        </w:tc>
        <w:tc>
          <w:tcPr>
            <w:tcW w:w="1816"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121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指标2：</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i w:val="0"/>
                <w:iCs w:val="0"/>
                <w:color w:val="000000"/>
                <w:sz w:val="20"/>
                <w:szCs w:val="20"/>
                <w:u w:val="none"/>
              </w:rPr>
            </w:pPr>
          </w:p>
        </w:tc>
        <w:tc>
          <w:tcPr>
            <w:tcW w:w="1216"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i w:val="0"/>
                <w:iCs w:val="0"/>
                <w:color w:val="000000"/>
                <w:sz w:val="20"/>
                <w:szCs w:val="20"/>
                <w:u w:val="none"/>
              </w:rPr>
            </w:pPr>
          </w:p>
        </w:tc>
        <w:tc>
          <w:tcPr>
            <w:tcW w:w="616"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8" w:space="0"/>
            </w:tcBorders>
            <w:noWrap/>
            <w:vAlign w:val="center"/>
          </w:tcPr>
          <w:p>
            <w:pP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416" w:type="dxa"/>
            <w:vMerge w:val="continue"/>
            <w:tcBorders>
              <w:top w:val="single" w:color="000000" w:sz="4" w:space="0"/>
              <w:left w:val="single" w:color="000000" w:sz="8" w:space="0"/>
              <w:bottom w:val="nil"/>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0"/>
                <w:szCs w:val="20"/>
                <w:u w:val="none"/>
              </w:rPr>
            </w:pPr>
          </w:p>
        </w:tc>
        <w:tc>
          <w:tcPr>
            <w:tcW w:w="1816"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121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i w:val="0"/>
                <w:iCs w:val="0"/>
                <w:color w:val="000000"/>
                <w:sz w:val="20"/>
                <w:szCs w:val="20"/>
                <w:u w:val="none"/>
              </w:rPr>
            </w:pPr>
          </w:p>
        </w:tc>
        <w:tc>
          <w:tcPr>
            <w:tcW w:w="1216"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i w:val="0"/>
                <w:iCs w:val="0"/>
                <w:color w:val="000000"/>
                <w:sz w:val="20"/>
                <w:szCs w:val="20"/>
                <w:u w:val="none"/>
              </w:rPr>
            </w:pPr>
          </w:p>
        </w:tc>
        <w:tc>
          <w:tcPr>
            <w:tcW w:w="616"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8" w:space="0"/>
            </w:tcBorders>
            <w:noWrap/>
            <w:vAlign w:val="center"/>
          </w:tcPr>
          <w:p>
            <w:pP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jc w:val="center"/>
        </w:trPr>
        <w:tc>
          <w:tcPr>
            <w:tcW w:w="416" w:type="dxa"/>
            <w:vMerge w:val="continue"/>
            <w:tcBorders>
              <w:top w:val="single" w:color="000000" w:sz="4" w:space="0"/>
              <w:left w:val="single" w:color="000000" w:sz="8" w:space="0"/>
              <w:bottom w:val="nil"/>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0"/>
                <w:szCs w:val="20"/>
                <w:u w:val="none"/>
              </w:rPr>
            </w:pPr>
          </w:p>
        </w:tc>
        <w:tc>
          <w:tcPr>
            <w:tcW w:w="1816"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可持续影响指标</w:t>
            </w:r>
          </w:p>
        </w:tc>
        <w:tc>
          <w:tcPr>
            <w:tcW w:w="121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指标1：农机深松整地宣传指导</w:t>
            </w:r>
          </w:p>
        </w:tc>
        <w:tc>
          <w:tcPr>
            <w:tcW w:w="121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有/无</w:t>
            </w:r>
          </w:p>
        </w:tc>
        <w:tc>
          <w:tcPr>
            <w:tcW w:w="121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有</w:t>
            </w:r>
          </w:p>
        </w:tc>
        <w:tc>
          <w:tcPr>
            <w:tcW w:w="61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5</w:t>
            </w:r>
          </w:p>
        </w:tc>
        <w:tc>
          <w:tcPr>
            <w:tcW w:w="81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5</w:t>
            </w:r>
          </w:p>
        </w:tc>
        <w:tc>
          <w:tcPr>
            <w:tcW w:w="0" w:type="auto"/>
            <w:tcBorders>
              <w:top w:val="single" w:color="000000" w:sz="4" w:space="0"/>
              <w:left w:val="single" w:color="000000" w:sz="4" w:space="0"/>
              <w:bottom w:val="single" w:color="000000" w:sz="4" w:space="0"/>
              <w:right w:val="single" w:color="000000" w:sz="8" w:space="0"/>
            </w:tcBorders>
            <w:noWrap/>
            <w:vAlign w:val="center"/>
          </w:tcPr>
          <w:p>
            <w:pP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416" w:type="dxa"/>
            <w:vMerge w:val="continue"/>
            <w:tcBorders>
              <w:top w:val="single" w:color="000000" w:sz="4" w:space="0"/>
              <w:left w:val="single" w:color="000000" w:sz="8" w:space="0"/>
              <w:bottom w:val="nil"/>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0"/>
                <w:szCs w:val="20"/>
                <w:u w:val="none"/>
              </w:rPr>
            </w:pPr>
          </w:p>
        </w:tc>
        <w:tc>
          <w:tcPr>
            <w:tcW w:w="1816"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121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指标2：</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i w:val="0"/>
                <w:iCs w:val="0"/>
                <w:color w:val="000000"/>
                <w:sz w:val="20"/>
                <w:szCs w:val="20"/>
                <w:u w:val="none"/>
              </w:rPr>
            </w:pPr>
          </w:p>
        </w:tc>
        <w:tc>
          <w:tcPr>
            <w:tcW w:w="1216"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i w:val="0"/>
                <w:iCs w:val="0"/>
                <w:color w:val="000000"/>
                <w:sz w:val="20"/>
                <w:szCs w:val="20"/>
                <w:u w:val="none"/>
              </w:rPr>
            </w:pPr>
          </w:p>
        </w:tc>
        <w:tc>
          <w:tcPr>
            <w:tcW w:w="616"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8" w:space="0"/>
            </w:tcBorders>
            <w:noWrap/>
            <w:vAlign w:val="center"/>
          </w:tcPr>
          <w:p>
            <w:pP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416" w:type="dxa"/>
            <w:vMerge w:val="continue"/>
            <w:tcBorders>
              <w:top w:val="single" w:color="000000" w:sz="4" w:space="0"/>
              <w:left w:val="single" w:color="000000" w:sz="8" w:space="0"/>
              <w:bottom w:val="nil"/>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0"/>
                <w:szCs w:val="20"/>
                <w:u w:val="none"/>
              </w:rPr>
            </w:pPr>
          </w:p>
        </w:tc>
        <w:tc>
          <w:tcPr>
            <w:tcW w:w="1816"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121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i w:val="0"/>
                <w:iCs w:val="0"/>
                <w:color w:val="000000"/>
                <w:sz w:val="20"/>
                <w:szCs w:val="20"/>
                <w:u w:val="none"/>
              </w:rPr>
            </w:pPr>
          </w:p>
        </w:tc>
        <w:tc>
          <w:tcPr>
            <w:tcW w:w="1216"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i w:val="0"/>
                <w:iCs w:val="0"/>
                <w:color w:val="000000"/>
                <w:sz w:val="20"/>
                <w:szCs w:val="20"/>
                <w:u w:val="none"/>
              </w:rPr>
            </w:pPr>
          </w:p>
        </w:tc>
        <w:tc>
          <w:tcPr>
            <w:tcW w:w="616"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8" w:space="0"/>
            </w:tcBorders>
            <w:noWrap/>
            <w:vAlign w:val="center"/>
          </w:tcPr>
          <w:p>
            <w:pP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416" w:type="dxa"/>
            <w:vMerge w:val="continue"/>
            <w:tcBorders>
              <w:top w:val="single" w:color="000000" w:sz="4" w:space="0"/>
              <w:left w:val="single" w:color="000000" w:sz="8" w:space="0"/>
              <w:bottom w:val="nil"/>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1016" w:type="dxa"/>
            <w:vMerge w:val="restart"/>
            <w:tcBorders>
              <w:top w:val="single" w:color="000000" w:sz="4" w:space="0"/>
              <w:left w:val="single" w:color="000000" w:sz="4" w:space="0"/>
              <w:bottom w:val="nil"/>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指标</w:t>
            </w:r>
          </w:p>
        </w:tc>
        <w:tc>
          <w:tcPr>
            <w:tcW w:w="1816" w:type="dxa"/>
            <w:vMerge w:val="restart"/>
            <w:tcBorders>
              <w:top w:val="single" w:color="000000" w:sz="4" w:space="0"/>
              <w:left w:val="single" w:color="000000" w:sz="4" w:space="0"/>
              <w:bottom w:val="nil"/>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服务对象满意度指标</w:t>
            </w:r>
          </w:p>
        </w:tc>
        <w:tc>
          <w:tcPr>
            <w:tcW w:w="121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指标1：服务对象满意度</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≥90%</w:t>
            </w:r>
          </w:p>
        </w:tc>
        <w:tc>
          <w:tcPr>
            <w:tcW w:w="121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≥90%</w:t>
            </w:r>
          </w:p>
        </w:tc>
        <w:tc>
          <w:tcPr>
            <w:tcW w:w="61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0" w:type="auto"/>
            <w:tcBorders>
              <w:top w:val="single" w:color="000000" w:sz="4" w:space="0"/>
              <w:left w:val="single" w:color="000000" w:sz="4" w:space="0"/>
              <w:bottom w:val="single" w:color="000000" w:sz="4" w:space="0"/>
              <w:right w:val="single" w:color="000000" w:sz="8" w:space="0"/>
            </w:tcBorders>
            <w:noWrap/>
            <w:vAlign w:val="center"/>
          </w:tcPr>
          <w:p>
            <w:pP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416" w:type="dxa"/>
            <w:vMerge w:val="continue"/>
            <w:tcBorders>
              <w:top w:val="single" w:color="000000" w:sz="4" w:space="0"/>
              <w:left w:val="single" w:color="000000" w:sz="8" w:space="0"/>
              <w:bottom w:val="nil"/>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1016" w:type="dxa"/>
            <w:vMerge w:val="continue"/>
            <w:tcBorders>
              <w:top w:val="single" w:color="000000" w:sz="4" w:space="0"/>
              <w:left w:val="single" w:color="000000" w:sz="4" w:space="0"/>
              <w:bottom w:val="nil"/>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1816" w:type="dxa"/>
            <w:vMerge w:val="continue"/>
            <w:tcBorders>
              <w:top w:val="single" w:color="000000" w:sz="4" w:space="0"/>
              <w:left w:val="single" w:color="000000" w:sz="4" w:space="0"/>
              <w:bottom w:val="nil"/>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121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指标2：</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i w:val="0"/>
                <w:iCs w:val="0"/>
                <w:color w:val="000000"/>
                <w:sz w:val="20"/>
                <w:szCs w:val="20"/>
                <w:u w:val="none"/>
              </w:rPr>
            </w:pPr>
          </w:p>
        </w:tc>
        <w:tc>
          <w:tcPr>
            <w:tcW w:w="1216"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i w:val="0"/>
                <w:iCs w:val="0"/>
                <w:color w:val="000000"/>
                <w:sz w:val="20"/>
                <w:szCs w:val="20"/>
                <w:u w:val="none"/>
              </w:rPr>
            </w:pPr>
          </w:p>
        </w:tc>
        <w:tc>
          <w:tcPr>
            <w:tcW w:w="616"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8" w:space="0"/>
            </w:tcBorders>
            <w:noWrap/>
            <w:vAlign w:val="center"/>
          </w:tcPr>
          <w:p>
            <w:pP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6896" w:type="dxa"/>
            <w:gridSpan w:val="6"/>
            <w:tcBorders>
              <w:top w:val="single" w:color="000000" w:sz="4" w:space="0"/>
              <w:left w:val="single" w:color="000000" w:sz="8" w:space="0"/>
              <w:bottom w:val="single" w:color="000000" w:sz="8"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总分</w:t>
            </w:r>
          </w:p>
        </w:tc>
        <w:tc>
          <w:tcPr>
            <w:tcW w:w="616" w:type="dxa"/>
            <w:tcBorders>
              <w:top w:val="single" w:color="000000" w:sz="4" w:space="0"/>
              <w:left w:val="single" w:color="000000" w:sz="4" w:space="0"/>
              <w:bottom w:val="single" w:color="000000" w:sz="8"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0" w:type="auto"/>
            <w:tcBorders>
              <w:top w:val="single" w:color="000000" w:sz="4" w:space="0"/>
              <w:left w:val="single" w:color="000000" w:sz="4" w:space="0"/>
              <w:bottom w:val="single" w:color="000000" w:sz="8" w:space="0"/>
              <w:right w:val="single" w:color="000000" w:sz="4" w:space="0"/>
            </w:tcBorders>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0" w:type="auto"/>
            <w:tcBorders>
              <w:top w:val="single" w:color="000000" w:sz="4" w:space="0"/>
              <w:left w:val="single" w:color="000000" w:sz="4" w:space="0"/>
              <w:bottom w:val="single" w:color="000000" w:sz="8" w:space="0"/>
              <w:right w:val="single" w:color="000000" w:sz="8" w:space="0"/>
            </w:tcBorders>
            <w:noWrap/>
            <w:vAlign w:val="center"/>
          </w:tcPr>
          <w:p>
            <w:pPr>
              <w:rPr>
                <w:rFonts w:hint="eastAsia" w:ascii="宋体" w:hAnsi="宋体" w:eastAsia="宋体" w:cs="宋体"/>
                <w:i w:val="0"/>
                <w:iCs w:val="0"/>
                <w:color w:val="000000"/>
                <w:sz w:val="20"/>
                <w:szCs w:val="20"/>
                <w:u w:val="none"/>
              </w:rPr>
            </w:pPr>
          </w:p>
        </w:tc>
      </w:tr>
    </w:tbl>
    <w:p>
      <w:pPr>
        <w:jc w:val="left"/>
        <w:rPr>
          <w:rFonts w:hint="eastAsia" w:ascii="方正小标宋简体" w:hAnsi="方正小标宋简体" w:eastAsia="方正小标宋简体"/>
          <w:sz w:val="44"/>
        </w:rPr>
      </w:pPr>
    </w:p>
    <w:p>
      <w:pPr>
        <w:jc w:val="center"/>
        <w:rPr>
          <w:rFonts w:hint="eastAsia" w:ascii="方正小标宋简体" w:hAnsi="方正小标宋简体" w:eastAsia="方正小标宋简体"/>
          <w:sz w:val="44"/>
        </w:rPr>
      </w:pPr>
    </w:p>
    <w:p>
      <w:pPr>
        <w:jc w:val="center"/>
        <w:rPr>
          <w:rFonts w:hint="eastAsia" w:ascii="方正小标宋简体" w:hAnsi="方正小标宋简体" w:eastAsia="方正小标宋简体"/>
          <w:sz w:val="44"/>
        </w:rPr>
      </w:pPr>
      <w:r>
        <w:rPr>
          <w:rFonts w:hint="eastAsia" w:ascii="方正小标宋简体" w:hAnsi="方正小标宋简体" w:eastAsia="方正小标宋简体"/>
          <w:sz w:val="44"/>
        </w:rPr>
        <w:t>第三部分 2021年度部门决算情况说明</w:t>
      </w:r>
    </w:p>
    <w:p>
      <w:pPr>
        <w:rPr>
          <w:rFonts w:hint="eastAsia" w:ascii="仿宋" w:hAnsi="仿宋" w:eastAsia="仿宋"/>
          <w:sz w:val="32"/>
        </w:rPr>
      </w:pPr>
    </w:p>
    <w:p>
      <w:pPr>
        <w:rPr>
          <w:rFonts w:hint="eastAsia" w:ascii="仿宋" w:hAnsi="仿宋" w:eastAsia="仿宋"/>
          <w:sz w:val="32"/>
        </w:rPr>
      </w:pPr>
      <w:r>
        <w:rPr>
          <w:rFonts w:hint="eastAsia" w:ascii="仿宋" w:hAnsi="仿宋" w:eastAsia="仿宋"/>
          <w:sz w:val="32"/>
        </w:rPr>
        <w:t xml:space="preserve">    </w:t>
      </w:r>
      <w:r>
        <w:rPr>
          <w:rFonts w:hint="eastAsia" w:ascii="黑体" w:hAnsi="黑体" w:eastAsia="黑体"/>
          <w:sz w:val="32"/>
        </w:rPr>
        <w:t>一、</w:t>
      </w:r>
      <w:r>
        <w:rPr>
          <w:rFonts w:hint="eastAsia" w:ascii="黑体" w:hAnsi="黑体" w:eastAsia="黑体"/>
          <w:sz w:val="32"/>
          <w:szCs w:val="30"/>
        </w:rPr>
        <w:t>收入支出决算总体情况说明</w:t>
      </w:r>
    </w:p>
    <w:p>
      <w:pPr>
        <w:rPr>
          <w:rFonts w:hint="eastAsia" w:ascii="仿宋" w:hAnsi="仿宋" w:eastAsia="仿宋"/>
          <w:sz w:val="32"/>
          <w:szCs w:val="30"/>
        </w:rPr>
      </w:pPr>
      <w:r>
        <w:rPr>
          <w:rFonts w:hint="eastAsia" w:ascii="仿宋" w:hAnsi="仿宋" w:eastAsia="仿宋"/>
          <w:sz w:val="32"/>
        </w:rPr>
        <w:t xml:space="preserve">    2021年度收、支总计各</w:t>
      </w:r>
      <w:r>
        <w:rPr>
          <w:rFonts w:hint="eastAsia" w:ascii="仿宋" w:hAnsi="仿宋" w:eastAsia="仿宋"/>
          <w:sz w:val="32"/>
          <w:szCs w:val="30"/>
          <w:lang w:val="en-US" w:eastAsia="zh-CN"/>
        </w:rPr>
        <w:t>24484.86</w:t>
      </w:r>
      <w:r>
        <w:rPr>
          <w:rFonts w:hint="eastAsia" w:ascii="仿宋" w:hAnsi="仿宋" w:eastAsia="仿宋"/>
          <w:sz w:val="32"/>
          <w:szCs w:val="30"/>
        </w:rPr>
        <w:t>万元。与2020年相比，收</w:t>
      </w:r>
      <w:r>
        <w:rPr>
          <w:rFonts w:hint="eastAsia" w:ascii="仿宋" w:hAnsi="仿宋" w:eastAsia="仿宋"/>
          <w:sz w:val="32"/>
          <w:szCs w:val="30"/>
          <w:lang w:eastAsia="zh-CN"/>
        </w:rPr>
        <w:t>、</w:t>
      </w:r>
      <w:r>
        <w:rPr>
          <w:rFonts w:hint="eastAsia" w:ascii="仿宋" w:hAnsi="仿宋" w:eastAsia="仿宋"/>
          <w:sz w:val="32"/>
          <w:szCs w:val="30"/>
          <w:lang w:val="en-US" w:eastAsia="zh-CN"/>
        </w:rPr>
        <w:t>支</w:t>
      </w:r>
      <w:r>
        <w:rPr>
          <w:rFonts w:hint="eastAsia" w:ascii="仿宋" w:hAnsi="仿宋" w:eastAsia="仿宋"/>
          <w:sz w:val="32"/>
          <w:szCs w:val="30"/>
        </w:rPr>
        <w:t>总计</w:t>
      </w:r>
      <w:r>
        <w:rPr>
          <w:rFonts w:hint="eastAsia" w:ascii="仿宋" w:hAnsi="仿宋" w:eastAsia="仿宋"/>
          <w:sz w:val="32"/>
          <w:szCs w:val="30"/>
          <w:lang w:val="en-US" w:eastAsia="zh-CN"/>
        </w:rPr>
        <w:t>减少24577.39</w:t>
      </w:r>
      <w:r>
        <w:rPr>
          <w:rFonts w:hint="eastAsia" w:ascii="仿宋" w:hAnsi="仿宋" w:eastAsia="仿宋"/>
          <w:sz w:val="32"/>
          <w:szCs w:val="30"/>
        </w:rPr>
        <w:t>万元，降低</w:t>
      </w:r>
      <w:r>
        <w:rPr>
          <w:rFonts w:hint="eastAsia" w:ascii="仿宋" w:hAnsi="仿宋" w:eastAsia="仿宋"/>
          <w:sz w:val="32"/>
          <w:szCs w:val="30"/>
          <w:lang w:val="en-US" w:eastAsia="zh-CN"/>
        </w:rPr>
        <w:t>50.09</w:t>
      </w:r>
      <w:r>
        <w:rPr>
          <w:rFonts w:hint="eastAsia" w:ascii="仿宋" w:hAnsi="仿宋" w:eastAsia="仿宋"/>
          <w:sz w:val="32"/>
          <w:szCs w:val="30"/>
        </w:rPr>
        <w:t>%。主要原因：</w:t>
      </w:r>
      <w:r>
        <w:rPr>
          <w:rFonts w:hint="eastAsia" w:ascii="仿宋" w:hAnsi="仿宋" w:eastAsia="仿宋"/>
          <w:sz w:val="32"/>
          <w:szCs w:val="30"/>
          <w:lang w:val="en-US" w:eastAsia="zh-CN"/>
        </w:rPr>
        <w:t>项目支出减少</w:t>
      </w:r>
      <w:r>
        <w:rPr>
          <w:rFonts w:hint="eastAsia" w:ascii="仿宋" w:hAnsi="仿宋" w:eastAsia="仿宋"/>
          <w:sz w:val="32"/>
          <w:szCs w:val="30"/>
        </w:rPr>
        <w:t>。</w:t>
      </w:r>
    </w:p>
    <w:p>
      <w:pPr>
        <w:rPr>
          <w:rFonts w:hint="eastAsia" w:ascii="仿宋" w:hAnsi="仿宋" w:eastAsia="仿宋"/>
          <w:sz w:val="32"/>
        </w:rPr>
      </w:pPr>
      <w:r>
        <w:rPr>
          <w:rFonts w:hint="eastAsia" w:ascii="仿宋" w:hAnsi="仿宋" w:eastAsia="仿宋"/>
          <w:sz w:val="32"/>
        </w:rPr>
        <w:t xml:space="preserve">    </w:t>
      </w:r>
      <w:r>
        <w:rPr>
          <w:rFonts w:hint="eastAsia" w:ascii="黑体" w:hAnsi="黑体" w:eastAsia="黑体"/>
          <w:sz w:val="32"/>
        </w:rPr>
        <w:t>二、</w:t>
      </w:r>
      <w:r>
        <w:rPr>
          <w:rFonts w:hint="eastAsia" w:ascii="黑体" w:hAnsi="黑体" w:eastAsia="黑体"/>
          <w:sz w:val="32"/>
          <w:szCs w:val="30"/>
        </w:rPr>
        <w:t>收入决算情况说明</w:t>
      </w:r>
    </w:p>
    <w:p>
      <w:pPr>
        <w:rPr>
          <w:rFonts w:hint="eastAsia" w:ascii="仿宋" w:hAnsi="仿宋" w:eastAsia="仿宋"/>
          <w:sz w:val="32"/>
        </w:rPr>
      </w:pPr>
      <w:r>
        <w:rPr>
          <w:rFonts w:hint="eastAsia" w:ascii="仿宋" w:hAnsi="仿宋" w:eastAsia="仿宋"/>
          <w:sz w:val="32"/>
        </w:rPr>
        <w:t xml:space="preserve">    本年收入合计</w:t>
      </w:r>
      <w:r>
        <w:rPr>
          <w:rFonts w:hint="eastAsia" w:ascii="仿宋" w:hAnsi="仿宋" w:eastAsia="仿宋"/>
          <w:sz w:val="32"/>
          <w:lang w:val="en-US" w:eastAsia="zh-CN"/>
        </w:rPr>
        <w:t>20501.49</w:t>
      </w:r>
      <w:r>
        <w:rPr>
          <w:rFonts w:hint="eastAsia" w:ascii="仿宋" w:hAnsi="仿宋" w:eastAsia="仿宋"/>
          <w:sz w:val="32"/>
        </w:rPr>
        <w:t>万元，其中：财政拨款收入</w:t>
      </w:r>
      <w:r>
        <w:rPr>
          <w:rFonts w:hint="eastAsia" w:ascii="仿宋" w:hAnsi="仿宋" w:eastAsia="仿宋"/>
          <w:sz w:val="32"/>
          <w:lang w:val="en-US" w:eastAsia="zh-CN"/>
        </w:rPr>
        <w:t>20501.49</w:t>
      </w:r>
      <w:r>
        <w:rPr>
          <w:rFonts w:hint="eastAsia" w:ascii="仿宋" w:hAnsi="仿宋" w:eastAsia="仿宋"/>
          <w:sz w:val="32"/>
        </w:rPr>
        <w:t>万元，占</w:t>
      </w:r>
      <w:r>
        <w:rPr>
          <w:rFonts w:hint="eastAsia" w:ascii="仿宋" w:hAnsi="仿宋" w:eastAsia="仿宋"/>
          <w:sz w:val="32"/>
          <w:lang w:val="en-US" w:eastAsia="zh-CN"/>
        </w:rPr>
        <w:t>100</w:t>
      </w:r>
      <w:r>
        <w:rPr>
          <w:rFonts w:hint="eastAsia" w:ascii="仿宋" w:hAnsi="仿宋" w:eastAsia="仿宋"/>
          <w:sz w:val="32"/>
        </w:rPr>
        <w:t xml:space="preserve"> %；上级补助收入 </w:t>
      </w:r>
      <w:r>
        <w:rPr>
          <w:rFonts w:hint="eastAsia" w:ascii="仿宋" w:hAnsi="仿宋" w:eastAsia="仿宋"/>
          <w:sz w:val="32"/>
          <w:lang w:val="en-US" w:eastAsia="zh-CN"/>
        </w:rPr>
        <w:t>0</w:t>
      </w:r>
      <w:r>
        <w:rPr>
          <w:rFonts w:hint="eastAsia" w:ascii="仿宋" w:hAnsi="仿宋" w:eastAsia="仿宋"/>
          <w:sz w:val="32"/>
        </w:rPr>
        <w:t>万元，占 %；事业收入</w:t>
      </w:r>
      <w:r>
        <w:rPr>
          <w:rFonts w:hint="eastAsia" w:ascii="仿宋" w:hAnsi="仿宋" w:eastAsia="仿宋"/>
          <w:sz w:val="32"/>
          <w:lang w:val="en-US" w:eastAsia="zh-CN"/>
        </w:rPr>
        <w:t>0</w:t>
      </w:r>
      <w:r>
        <w:rPr>
          <w:rFonts w:hint="eastAsia" w:ascii="仿宋" w:hAnsi="仿宋" w:eastAsia="仿宋"/>
          <w:sz w:val="32"/>
        </w:rPr>
        <w:t>万元，占</w:t>
      </w:r>
      <w:r>
        <w:rPr>
          <w:rFonts w:hint="eastAsia" w:ascii="仿宋" w:hAnsi="仿宋" w:eastAsia="仿宋"/>
          <w:sz w:val="32"/>
          <w:lang w:val="en-US" w:eastAsia="zh-CN"/>
        </w:rPr>
        <w:t>0</w:t>
      </w:r>
      <w:r>
        <w:rPr>
          <w:rFonts w:hint="eastAsia" w:ascii="仿宋" w:hAnsi="仿宋" w:eastAsia="仿宋"/>
          <w:sz w:val="32"/>
        </w:rPr>
        <w:t xml:space="preserve"> %；经营收入</w:t>
      </w:r>
      <w:r>
        <w:rPr>
          <w:rFonts w:hint="eastAsia" w:ascii="仿宋" w:hAnsi="仿宋" w:eastAsia="仿宋"/>
          <w:sz w:val="32"/>
          <w:lang w:val="en-US" w:eastAsia="zh-CN"/>
        </w:rPr>
        <w:t>0</w:t>
      </w:r>
      <w:r>
        <w:rPr>
          <w:rFonts w:hint="eastAsia" w:ascii="仿宋" w:hAnsi="仿宋" w:eastAsia="仿宋"/>
          <w:sz w:val="32"/>
        </w:rPr>
        <w:t>万元，占</w:t>
      </w:r>
      <w:r>
        <w:rPr>
          <w:rFonts w:hint="eastAsia" w:ascii="仿宋" w:hAnsi="仿宋" w:eastAsia="仿宋"/>
          <w:sz w:val="32"/>
          <w:lang w:val="en-US" w:eastAsia="zh-CN"/>
        </w:rPr>
        <w:t>0</w:t>
      </w:r>
      <w:r>
        <w:rPr>
          <w:rFonts w:hint="eastAsia" w:ascii="仿宋" w:hAnsi="仿宋" w:eastAsia="仿宋"/>
          <w:sz w:val="32"/>
        </w:rPr>
        <w:t>%；附属单位上缴收入</w:t>
      </w:r>
      <w:r>
        <w:rPr>
          <w:rFonts w:hint="eastAsia" w:ascii="仿宋" w:hAnsi="仿宋" w:eastAsia="仿宋"/>
          <w:sz w:val="32"/>
          <w:lang w:val="en-US" w:eastAsia="zh-CN"/>
        </w:rPr>
        <w:t>0</w:t>
      </w:r>
      <w:r>
        <w:rPr>
          <w:rFonts w:hint="eastAsia" w:ascii="仿宋" w:hAnsi="仿宋" w:eastAsia="仿宋"/>
          <w:sz w:val="32"/>
        </w:rPr>
        <w:t>万元，占</w:t>
      </w:r>
      <w:r>
        <w:rPr>
          <w:rFonts w:hint="eastAsia" w:ascii="仿宋" w:hAnsi="仿宋" w:eastAsia="仿宋"/>
          <w:sz w:val="32"/>
          <w:lang w:val="en-US" w:eastAsia="zh-CN"/>
        </w:rPr>
        <w:t>0</w:t>
      </w:r>
      <w:r>
        <w:rPr>
          <w:rFonts w:hint="eastAsia" w:ascii="仿宋" w:hAnsi="仿宋" w:eastAsia="仿宋"/>
          <w:sz w:val="32"/>
        </w:rPr>
        <w:t>%；其他收入</w:t>
      </w:r>
      <w:r>
        <w:rPr>
          <w:rFonts w:hint="eastAsia" w:ascii="仿宋" w:hAnsi="仿宋" w:eastAsia="仿宋"/>
          <w:sz w:val="32"/>
          <w:lang w:val="en-US" w:eastAsia="zh-CN"/>
        </w:rPr>
        <w:t>0</w:t>
      </w:r>
      <w:r>
        <w:rPr>
          <w:rFonts w:hint="eastAsia" w:ascii="仿宋" w:hAnsi="仿宋" w:eastAsia="仿宋"/>
          <w:sz w:val="32"/>
        </w:rPr>
        <w:t>万元，占</w:t>
      </w:r>
      <w:r>
        <w:rPr>
          <w:rFonts w:hint="eastAsia" w:ascii="仿宋" w:hAnsi="仿宋" w:eastAsia="仿宋"/>
          <w:sz w:val="32"/>
          <w:lang w:val="en-US" w:eastAsia="zh-CN"/>
        </w:rPr>
        <w:t>0</w:t>
      </w:r>
      <w:r>
        <w:rPr>
          <w:rFonts w:hint="eastAsia" w:ascii="仿宋" w:hAnsi="仿宋" w:eastAsia="仿宋"/>
          <w:sz w:val="32"/>
        </w:rPr>
        <w:t xml:space="preserve"> %</w:t>
      </w:r>
      <w:r>
        <w:rPr>
          <w:rFonts w:hint="eastAsia" w:ascii="仿宋" w:hAnsi="仿宋" w:eastAsia="仿宋"/>
          <w:sz w:val="32"/>
          <w:szCs w:val="30"/>
        </w:rPr>
        <w:t>。</w:t>
      </w:r>
    </w:p>
    <w:p>
      <w:pPr>
        <w:rPr>
          <w:rFonts w:hint="eastAsia" w:ascii="仿宋" w:hAnsi="仿宋" w:eastAsia="仿宋"/>
          <w:sz w:val="32"/>
        </w:rPr>
      </w:pPr>
      <w:r>
        <w:rPr>
          <w:rFonts w:hint="eastAsia" w:ascii="仿宋" w:hAnsi="仿宋" w:eastAsia="仿宋"/>
          <w:sz w:val="32"/>
        </w:rPr>
        <w:t xml:space="preserve">    </w:t>
      </w:r>
      <w:r>
        <w:rPr>
          <w:rFonts w:hint="eastAsia" w:ascii="黑体" w:hAnsi="黑体" w:eastAsia="黑体"/>
          <w:sz w:val="32"/>
        </w:rPr>
        <w:t>三、</w:t>
      </w:r>
      <w:r>
        <w:rPr>
          <w:rFonts w:hint="eastAsia" w:ascii="黑体" w:hAnsi="黑体" w:eastAsia="黑体"/>
          <w:sz w:val="32"/>
          <w:szCs w:val="30"/>
        </w:rPr>
        <w:t>支出决算情况说明</w:t>
      </w:r>
    </w:p>
    <w:p>
      <w:pPr>
        <w:rPr>
          <w:rFonts w:hint="eastAsia" w:ascii="仿宋" w:hAnsi="仿宋" w:eastAsia="仿宋"/>
          <w:sz w:val="32"/>
        </w:rPr>
      </w:pPr>
      <w:r>
        <w:rPr>
          <w:rFonts w:hint="eastAsia" w:ascii="仿宋" w:hAnsi="仿宋" w:eastAsia="仿宋"/>
          <w:sz w:val="32"/>
        </w:rPr>
        <w:t xml:space="preserve">    本年支出合计</w:t>
      </w:r>
      <w:r>
        <w:rPr>
          <w:rFonts w:hint="eastAsia" w:ascii="仿宋" w:hAnsi="仿宋" w:eastAsia="仿宋"/>
          <w:sz w:val="32"/>
          <w:lang w:val="en-US" w:eastAsia="zh-CN"/>
        </w:rPr>
        <w:t>24478.89</w:t>
      </w:r>
      <w:r>
        <w:rPr>
          <w:rFonts w:hint="eastAsia" w:ascii="仿宋" w:hAnsi="仿宋" w:eastAsia="仿宋"/>
          <w:sz w:val="32"/>
        </w:rPr>
        <w:t>万元，其中：基本支出</w:t>
      </w:r>
      <w:r>
        <w:rPr>
          <w:rFonts w:hint="eastAsia" w:ascii="仿宋" w:hAnsi="仿宋" w:eastAsia="仿宋"/>
          <w:sz w:val="32"/>
          <w:lang w:val="en-US" w:eastAsia="zh-CN"/>
        </w:rPr>
        <w:t>9358.62</w:t>
      </w:r>
      <w:r>
        <w:rPr>
          <w:rFonts w:hint="eastAsia" w:ascii="仿宋" w:hAnsi="仿宋" w:eastAsia="仿宋"/>
          <w:sz w:val="32"/>
        </w:rPr>
        <w:t>万元，占</w:t>
      </w:r>
      <w:r>
        <w:rPr>
          <w:rFonts w:hint="eastAsia" w:ascii="仿宋" w:hAnsi="仿宋" w:eastAsia="仿宋"/>
          <w:sz w:val="32"/>
          <w:lang w:val="en-US" w:eastAsia="zh-CN"/>
        </w:rPr>
        <w:t>38.23</w:t>
      </w:r>
      <w:r>
        <w:rPr>
          <w:rFonts w:hint="eastAsia" w:ascii="仿宋" w:hAnsi="仿宋" w:eastAsia="仿宋"/>
          <w:sz w:val="32"/>
        </w:rPr>
        <w:t>%；项目支出</w:t>
      </w:r>
      <w:r>
        <w:rPr>
          <w:rFonts w:hint="eastAsia" w:ascii="仿宋" w:hAnsi="仿宋" w:eastAsia="仿宋"/>
          <w:sz w:val="32"/>
          <w:lang w:val="en-US" w:eastAsia="zh-CN"/>
        </w:rPr>
        <w:t>15120.27</w:t>
      </w:r>
      <w:r>
        <w:rPr>
          <w:rFonts w:hint="eastAsia" w:ascii="仿宋" w:hAnsi="仿宋" w:eastAsia="仿宋"/>
          <w:sz w:val="32"/>
        </w:rPr>
        <w:t>万元，占</w:t>
      </w:r>
      <w:r>
        <w:rPr>
          <w:rFonts w:hint="eastAsia" w:ascii="仿宋" w:hAnsi="仿宋" w:eastAsia="仿宋"/>
          <w:sz w:val="32"/>
          <w:lang w:val="en-US" w:eastAsia="zh-CN"/>
        </w:rPr>
        <w:t>61.77</w:t>
      </w:r>
      <w:r>
        <w:rPr>
          <w:rFonts w:hint="eastAsia" w:ascii="仿宋" w:hAnsi="仿宋" w:eastAsia="仿宋"/>
          <w:sz w:val="32"/>
        </w:rPr>
        <w:t>%；上缴上级支出</w:t>
      </w:r>
      <w:r>
        <w:rPr>
          <w:rFonts w:hint="eastAsia" w:ascii="仿宋" w:hAnsi="仿宋" w:eastAsia="仿宋"/>
          <w:sz w:val="32"/>
          <w:lang w:val="en-US" w:eastAsia="zh-CN"/>
        </w:rPr>
        <w:t>0</w:t>
      </w:r>
      <w:r>
        <w:rPr>
          <w:rFonts w:hint="eastAsia" w:ascii="仿宋" w:hAnsi="仿宋" w:eastAsia="仿宋"/>
          <w:sz w:val="32"/>
        </w:rPr>
        <w:t>万元，占</w:t>
      </w:r>
      <w:r>
        <w:rPr>
          <w:rFonts w:hint="eastAsia" w:ascii="仿宋" w:hAnsi="仿宋" w:eastAsia="仿宋"/>
          <w:sz w:val="32"/>
          <w:lang w:val="en-US" w:eastAsia="zh-CN"/>
        </w:rPr>
        <w:t>0</w:t>
      </w:r>
      <w:r>
        <w:rPr>
          <w:rFonts w:hint="eastAsia" w:ascii="仿宋" w:hAnsi="仿宋" w:eastAsia="仿宋"/>
          <w:sz w:val="32"/>
        </w:rPr>
        <w:t xml:space="preserve"> %；经营支出</w:t>
      </w:r>
      <w:r>
        <w:rPr>
          <w:rFonts w:hint="eastAsia" w:ascii="仿宋" w:hAnsi="仿宋" w:eastAsia="仿宋"/>
          <w:sz w:val="32"/>
          <w:lang w:val="en-US" w:eastAsia="zh-CN"/>
        </w:rPr>
        <w:t>0</w:t>
      </w:r>
      <w:r>
        <w:rPr>
          <w:rFonts w:hint="eastAsia" w:ascii="仿宋" w:hAnsi="仿宋" w:eastAsia="仿宋"/>
          <w:sz w:val="32"/>
        </w:rPr>
        <w:t>万元，占</w:t>
      </w:r>
      <w:r>
        <w:rPr>
          <w:rFonts w:hint="eastAsia" w:ascii="仿宋" w:hAnsi="仿宋" w:eastAsia="仿宋"/>
          <w:sz w:val="32"/>
          <w:lang w:val="en-US" w:eastAsia="zh-CN"/>
        </w:rPr>
        <w:t>0</w:t>
      </w:r>
      <w:r>
        <w:rPr>
          <w:rFonts w:hint="eastAsia" w:ascii="仿宋" w:hAnsi="仿宋" w:eastAsia="仿宋"/>
          <w:sz w:val="32"/>
        </w:rPr>
        <w:t>%；对附属单位补助支出</w:t>
      </w:r>
      <w:r>
        <w:rPr>
          <w:rFonts w:hint="eastAsia" w:ascii="仿宋" w:hAnsi="仿宋" w:eastAsia="仿宋"/>
          <w:sz w:val="32"/>
          <w:lang w:val="en-US" w:eastAsia="zh-CN"/>
        </w:rPr>
        <w:t>0</w:t>
      </w:r>
      <w:r>
        <w:rPr>
          <w:rFonts w:hint="eastAsia" w:ascii="仿宋" w:hAnsi="仿宋" w:eastAsia="仿宋"/>
          <w:sz w:val="32"/>
        </w:rPr>
        <w:t>万元，占</w:t>
      </w:r>
      <w:r>
        <w:rPr>
          <w:rFonts w:hint="eastAsia" w:ascii="仿宋" w:hAnsi="仿宋" w:eastAsia="仿宋"/>
          <w:sz w:val="32"/>
          <w:lang w:val="en-US" w:eastAsia="zh-CN"/>
        </w:rPr>
        <w:t>0</w:t>
      </w:r>
      <w:r>
        <w:rPr>
          <w:rFonts w:hint="eastAsia" w:ascii="仿宋" w:hAnsi="仿宋" w:eastAsia="仿宋"/>
          <w:sz w:val="32"/>
        </w:rPr>
        <w:t xml:space="preserve"> %。基本支出中，人员经费</w:t>
      </w:r>
      <w:r>
        <w:rPr>
          <w:rFonts w:hint="eastAsia" w:ascii="仿宋" w:hAnsi="仿宋" w:eastAsia="仿宋"/>
          <w:sz w:val="32"/>
          <w:lang w:val="en-US" w:eastAsia="zh-CN"/>
        </w:rPr>
        <w:t>8677.58</w:t>
      </w:r>
      <w:r>
        <w:rPr>
          <w:rFonts w:hint="eastAsia" w:ascii="仿宋" w:hAnsi="仿宋" w:eastAsia="仿宋"/>
          <w:sz w:val="32"/>
        </w:rPr>
        <w:t>万元，占</w:t>
      </w:r>
      <w:r>
        <w:rPr>
          <w:rFonts w:hint="eastAsia" w:ascii="仿宋" w:hAnsi="仿宋" w:eastAsia="仿宋"/>
          <w:sz w:val="32"/>
          <w:lang w:val="en-US" w:eastAsia="zh-CN"/>
        </w:rPr>
        <w:t>92.72</w:t>
      </w:r>
      <w:r>
        <w:rPr>
          <w:rFonts w:hint="eastAsia" w:ascii="仿宋" w:hAnsi="仿宋" w:eastAsia="仿宋"/>
          <w:sz w:val="32"/>
        </w:rPr>
        <w:t>%；公用经费</w:t>
      </w:r>
      <w:r>
        <w:rPr>
          <w:rFonts w:hint="eastAsia" w:ascii="仿宋" w:hAnsi="仿宋" w:eastAsia="仿宋"/>
          <w:sz w:val="32"/>
          <w:lang w:val="en-US" w:eastAsia="zh-CN"/>
        </w:rPr>
        <w:t>681.04</w:t>
      </w:r>
      <w:r>
        <w:rPr>
          <w:rFonts w:hint="eastAsia" w:ascii="仿宋" w:hAnsi="仿宋" w:eastAsia="仿宋"/>
          <w:sz w:val="32"/>
        </w:rPr>
        <w:t>万元，占</w:t>
      </w:r>
      <w:r>
        <w:rPr>
          <w:rFonts w:hint="eastAsia" w:ascii="仿宋" w:hAnsi="仿宋" w:eastAsia="仿宋"/>
          <w:sz w:val="32"/>
          <w:lang w:val="en-US" w:eastAsia="zh-CN"/>
        </w:rPr>
        <w:t>7.28</w:t>
      </w:r>
      <w:r>
        <w:rPr>
          <w:rFonts w:hint="eastAsia" w:ascii="仿宋" w:hAnsi="仿宋" w:eastAsia="仿宋"/>
          <w:sz w:val="32"/>
        </w:rPr>
        <w:t>%</w:t>
      </w:r>
      <w:r>
        <w:rPr>
          <w:rFonts w:hint="eastAsia" w:ascii="仿宋" w:hAnsi="仿宋" w:eastAsia="仿宋"/>
          <w:sz w:val="32"/>
          <w:szCs w:val="30"/>
        </w:rPr>
        <w:t>。</w:t>
      </w:r>
    </w:p>
    <w:p>
      <w:pPr>
        <w:rPr>
          <w:rFonts w:hint="eastAsia" w:ascii="仿宋" w:hAnsi="仿宋" w:eastAsia="仿宋"/>
          <w:sz w:val="32"/>
        </w:rPr>
      </w:pPr>
      <w:r>
        <w:rPr>
          <w:rFonts w:hint="eastAsia" w:ascii="仿宋" w:hAnsi="仿宋" w:eastAsia="仿宋"/>
          <w:sz w:val="32"/>
        </w:rPr>
        <w:t xml:space="preserve">    </w:t>
      </w:r>
      <w:r>
        <w:rPr>
          <w:rFonts w:hint="eastAsia" w:ascii="黑体" w:hAnsi="黑体" w:eastAsia="黑体"/>
          <w:sz w:val="32"/>
        </w:rPr>
        <w:t>四、</w:t>
      </w:r>
      <w:r>
        <w:rPr>
          <w:rFonts w:hint="eastAsia" w:ascii="黑体" w:hAnsi="黑体" w:eastAsia="黑体"/>
          <w:sz w:val="32"/>
          <w:szCs w:val="30"/>
        </w:rPr>
        <w:t>财政拨款收入支出决算总体情况说明</w:t>
      </w:r>
    </w:p>
    <w:p>
      <w:pPr>
        <w:rPr>
          <w:rFonts w:hint="eastAsia" w:ascii="仿宋" w:hAnsi="仿宋" w:eastAsia="仿宋"/>
          <w:sz w:val="32"/>
          <w:szCs w:val="30"/>
        </w:rPr>
      </w:pPr>
      <w:r>
        <w:rPr>
          <w:rFonts w:hint="eastAsia" w:ascii="仿宋" w:hAnsi="仿宋" w:eastAsia="仿宋"/>
          <w:sz w:val="32"/>
        </w:rPr>
        <w:t xml:space="preserve">   2021年度收、支总计各</w:t>
      </w:r>
      <w:r>
        <w:rPr>
          <w:rFonts w:hint="eastAsia" w:ascii="仿宋" w:hAnsi="仿宋" w:eastAsia="仿宋"/>
          <w:sz w:val="32"/>
          <w:szCs w:val="30"/>
          <w:lang w:val="en-US" w:eastAsia="zh-CN"/>
        </w:rPr>
        <w:t>24484.86</w:t>
      </w:r>
      <w:r>
        <w:rPr>
          <w:rFonts w:hint="eastAsia" w:ascii="仿宋" w:hAnsi="仿宋" w:eastAsia="仿宋"/>
          <w:sz w:val="32"/>
          <w:szCs w:val="30"/>
        </w:rPr>
        <w:t>万元。与2020年相比，收</w:t>
      </w:r>
      <w:r>
        <w:rPr>
          <w:rFonts w:hint="eastAsia" w:ascii="仿宋" w:hAnsi="仿宋" w:eastAsia="仿宋"/>
          <w:sz w:val="32"/>
          <w:szCs w:val="30"/>
          <w:lang w:eastAsia="zh-CN"/>
        </w:rPr>
        <w:t>、</w:t>
      </w:r>
      <w:r>
        <w:rPr>
          <w:rFonts w:hint="eastAsia" w:ascii="仿宋" w:hAnsi="仿宋" w:eastAsia="仿宋"/>
          <w:sz w:val="32"/>
          <w:szCs w:val="30"/>
          <w:lang w:val="en-US" w:eastAsia="zh-CN"/>
        </w:rPr>
        <w:t>支</w:t>
      </w:r>
      <w:r>
        <w:rPr>
          <w:rFonts w:hint="eastAsia" w:ascii="仿宋" w:hAnsi="仿宋" w:eastAsia="仿宋"/>
          <w:sz w:val="32"/>
          <w:szCs w:val="30"/>
        </w:rPr>
        <w:t>总计</w:t>
      </w:r>
      <w:r>
        <w:rPr>
          <w:rFonts w:hint="eastAsia" w:ascii="仿宋" w:hAnsi="仿宋" w:eastAsia="仿宋"/>
          <w:sz w:val="32"/>
          <w:szCs w:val="30"/>
          <w:lang w:val="en-US" w:eastAsia="zh-CN"/>
        </w:rPr>
        <w:t>减少24577.39</w:t>
      </w:r>
      <w:r>
        <w:rPr>
          <w:rFonts w:hint="eastAsia" w:ascii="仿宋" w:hAnsi="仿宋" w:eastAsia="仿宋"/>
          <w:sz w:val="32"/>
          <w:szCs w:val="30"/>
        </w:rPr>
        <w:t>万元，降低</w:t>
      </w:r>
      <w:r>
        <w:rPr>
          <w:rFonts w:hint="eastAsia" w:ascii="仿宋" w:hAnsi="仿宋" w:eastAsia="仿宋"/>
          <w:sz w:val="32"/>
          <w:szCs w:val="30"/>
          <w:lang w:val="en-US" w:eastAsia="zh-CN"/>
        </w:rPr>
        <w:t>50.09</w:t>
      </w:r>
      <w:r>
        <w:rPr>
          <w:rFonts w:hint="eastAsia" w:ascii="仿宋" w:hAnsi="仿宋" w:eastAsia="仿宋"/>
          <w:sz w:val="32"/>
          <w:szCs w:val="30"/>
        </w:rPr>
        <w:t>%。主要原因：</w:t>
      </w:r>
      <w:r>
        <w:rPr>
          <w:rFonts w:hint="eastAsia" w:ascii="仿宋" w:hAnsi="仿宋" w:eastAsia="仿宋"/>
          <w:sz w:val="32"/>
          <w:szCs w:val="30"/>
          <w:lang w:val="en-US" w:eastAsia="zh-CN"/>
        </w:rPr>
        <w:t>项目支出减少</w:t>
      </w:r>
      <w:r>
        <w:rPr>
          <w:rFonts w:hint="eastAsia" w:ascii="仿宋" w:hAnsi="仿宋" w:eastAsia="仿宋"/>
          <w:sz w:val="32"/>
          <w:szCs w:val="30"/>
        </w:rPr>
        <w:t>。</w:t>
      </w:r>
    </w:p>
    <w:p>
      <w:pPr>
        <w:rPr>
          <w:rFonts w:hint="eastAsia" w:ascii="仿宋" w:hAnsi="仿宋" w:eastAsia="仿宋"/>
          <w:sz w:val="32"/>
        </w:rPr>
      </w:pPr>
      <w:r>
        <w:rPr>
          <w:rFonts w:hint="eastAsia" w:ascii="仿宋" w:hAnsi="仿宋" w:eastAsia="仿宋"/>
          <w:sz w:val="32"/>
        </w:rPr>
        <w:t xml:space="preserve">    </w:t>
      </w:r>
      <w:r>
        <w:rPr>
          <w:rFonts w:hint="eastAsia" w:ascii="黑体" w:hAnsi="黑体" w:eastAsia="黑体"/>
          <w:sz w:val="32"/>
        </w:rPr>
        <w:t>五、</w:t>
      </w:r>
      <w:r>
        <w:rPr>
          <w:rFonts w:hint="eastAsia" w:ascii="黑体" w:hAnsi="黑体" w:eastAsia="黑体"/>
          <w:sz w:val="32"/>
          <w:szCs w:val="30"/>
        </w:rPr>
        <w:t>一般公共预算财政拨款支出决算情况说明</w:t>
      </w:r>
    </w:p>
    <w:p>
      <w:pPr>
        <w:ind w:firstLine="640"/>
        <w:rPr>
          <w:rFonts w:hint="eastAsia" w:ascii="楷体" w:hAnsi="楷体" w:eastAsia="楷体"/>
          <w:b/>
          <w:bCs/>
          <w:sz w:val="32"/>
        </w:rPr>
      </w:pPr>
      <w:r>
        <w:rPr>
          <w:rFonts w:hint="eastAsia" w:ascii="楷体" w:hAnsi="楷体" w:eastAsia="楷体"/>
          <w:b/>
          <w:bCs/>
          <w:sz w:val="32"/>
        </w:rPr>
        <w:t>（一）一般公共</w:t>
      </w:r>
      <w:r>
        <w:rPr>
          <w:rFonts w:ascii="楷体" w:hAnsi="楷体" w:eastAsia="楷体"/>
          <w:b/>
          <w:bCs/>
          <w:sz w:val="32"/>
        </w:rPr>
        <w:t>预算</w:t>
      </w:r>
      <w:r>
        <w:rPr>
          <w:rFonts w:hint="eastAsia" w:ascii="楷体" w:hAnsi="楷体" w:eastAsia="楷体"/>
          <w:b/>
          <w:bCs/>
          <w:sz w:val="32"/>
        </w:rPr>
        <w:t>财政拨款支出决算总体情况</w:t>
      </w:r>
    </w:p>
    <w:p>
      <w:pPr>
        <w:ind w:firstLine="640"/>
        <w:rPr>
          <w:rFonts w:hint="eastAsia" w:ascii="仿宋" w:hAnsi="仿宋" w:eastAsia="仿宋"/>
          <w:sz w:val="32"/>
          <w:szCs w:val="30"/>
        </w:rPr>
      </w:pPr>
      <w:r>
        <w:rPr>
          <w:rFonts w:hint="eastAsia" w:ascii="仿宋" w:hAnsi="仿宋" w:eastAsia="仿宋"/>
          <w:sz w:val="32"/>
        </w:rPr>
        <w:t>2021年</w:t>
      </w:r>
      <w:r>
        <w:rPr>
          <w:rFonts w:hint="eastAsia" w:ascii="仿宋" w:hAnsi="仿宋" w:eastAsia="仿宋"/>
          <w:sz w:val="32"/>
          <w:szCs w:val="30"/>
        </w:rPr>
        <w:t>度一般</w:t>
      </w:r>
      <w:r>
        <w:rPr>
          <w:rFonts w:ascii="仿宋" w:hAnsi="仿宋" w:eastAsia="仿宋"/>
          <w:sz w:val="32"/>
          <w:szCs w:val="30"/>
        </w:rPr>
        <w:t>公共预算</w:t>
      </w:r>
      <w:r>
        <w:rPr>
          <w:rFonts w:hint="eastAsia" w:ascii="仿宋" w:hAnsi="仿宋" w:eastAsia="仿宋"/>
          <w:sz w:val="32"/>
          <w:szCs w:val="30"/>
        </w:rPr>
        <w:t>财政拨款支出</w:t>
      </w:r>
      <w:r>
        <w:rPr>
          <w:rFonts w:hint="eastAsia" w:ascii="仿宋" w:hAnsi="仿宋" w:eastAsia="仿宋"/>
          <w:sz w:val="32"/>
          <w:szCs w:val="30"/>
          <w:lang w:val="en-US" w:eastAsia="zh-CN"/>
        </w:rPr>
        <w:t>24478.89</w:t>
      </w:r>
      <w:r>
        <w:rPr>
          <w:rFonts w:hint="eastAsia" w:ascii="仿宋" w:hAnsi="仿宋" w:eastAsia="仿宋"/>
          <w:sz w:val="32"/>
          <w:szCs w:val="30"/>
        </w:rPr>
        <w:t>万元，占本年支出合计的</w:t>
      </w:r>
      <w:r>
        <w:rPr>
          <w:rFonts w:hint="eastAsia" w:ascii="仿宋" w:hAnsi="仿宋" w:eastAsia="仿宋"/>
          <w:sz w:val="32"/>
          <w:szCs w:val="30"/>
          <w:lang w:val="en-US" w:eastAsia="zh-CN"/>
        </w:rPr>
        <w:t>99.98</w:t>
      </w:r>
      <w:r>
        <w:rPr>
          <w:rFonts w:hint="eastAsia" w:ascii="仿宋" w:hAnsi="仿宋" w:eastAsia="仿宋"/>
          <w:sz w:val="32"/>
          <w:szCs w:val="30"/>
        </w:rPr>
        <w:t>%。与2020年相比，一般</w:t>
      </w:r>
      <w:r>
        <w:rPr>
          <w:rFonts w:ascii="仿宋" w:hAnsi="仿宋" w:eastAsia="仿宋"/>
          <w:sz w:val="32"/>
          <w:szCs w:val="30"/>
        </w:rPr>
        <w:t>公共预算</w:t>
      </w:r>
      <w:r>
        <w:rPr>
          <w:rFonts w:hint="eastAsia" w:ascii="仿宋" w:hAnsi="仿宋" w:eastAsia="仿宋"/>
          <w:sz w:val="32"/>
          <w:szCs w:val="30"/>
        </w:rPr>
        <w:t>财政拨款支出减少</w:t>
      </w:r>
      <w:r>
        <w:rPr>
          <w:rFonts w:hint="eastAsia" w:ascii="仿宋" w:hAnsi="仿宋" w:eastAsia="仿宋"/>
          <w:sz w:val="32"/>
          <w:szCs w:val="30"/>
          <w:lang w:val="en-US" w:eastAsia="zh-CN"/>
        </w:rPr>
        <w:t>20674.66万元，降低45.79</w:t>
      </w:r>
      <w:r>
        <w:rPr>
          <w:rFonts w:hint="eastAsia" w:ascii="仿宋" w:hAnsi="仿宋" w:eastAsia="仿宋"/>
          <w:sz w:val="32"/>
          <w:szCs w:val="30"/>
        </w:rPr>
        <w:t>% 。主要原因：</w:t>
      </w:r>
      <w:r>
        <w:rPr>
          <w:rFonts w:hint="eastAsia" w:ascii="仿宋" w:hAnsi="仿宋" w:eastAsia="仿宋"/>
          <w:sz w:val="32"/>
          <w:szCs w:val="30"/>
          <w:lang w:val="en-US" w:eastAsia="zh-CN"/>
        </w:rPr>
        <w:t>项目支出减少</w:t>
      </w:r>
      <w:r>
        <w:rPr>
          <w:rFonts w:hint="eastAsia" w:ascii="仿宋" w:hAnsi="仿宋" w:eastAsia="仿宋"/>
          <w:sz w:val="32"/>
          <w:szCs w:val="30"/>
        </w:rPr>
        <w:t>。</w:t>
      </w:r>
    </w:p>
    <w:p>
      <w:pPr>
        <w:rPr>
          <w:rFonts w:hint="eastAsia" w:ascii="楷体" w:hAnsi="楷体" w:eastAsia="楷体"/>
          <w:b/>
          <w:bCs/>
          <w:sz w:val="32"/>
        </w:rPr>
      </w:pPr>
      <w:r>
        <w:rPr>
          <w:rFonts w:hint="eastAsia" w:ascii="楷体" w:hAnsi="楷体" w:eastAsia="楷体"/>
          <w:sz w:val="32"/>
        </w:rPr>
        <w:t xml:space="preserve">    </w:t>
      </w:r>
      <w:r>
        <w:rPr>
          <w:rFonts w:hint="eastAsia" w:ascii="楷体" w:hAnsi="楷体" w:eastAsia="楷体"/>
          <w:b/>
          <w:bCs/>
          <w:sz w:val="32"/>
        </w:rPr>
        <w:t>（二）一般公共</w:t>
      </w:r>
      <w:r>
        <w:rPr>
          <w:rFonts w:ascii="楷体" w:hAnsi="楷体" w:eastAsia="楷体"/>
          <w:b/>
          <w:bCs/>
          <w:sz w:val="32"/>
        </w:rPr>
        <w:t>预算</w:t>
      </w:r>
      <w:r>
        <w:rPr>
          <w:rFonts w:hint="eastAsia" w:ascii="楷体" w:hAnsi="楷体" w:eastAsia="楷体"/>
          <w:b/>
          <w:bCs/>
          <w:sz w:val="32"/>
        </w:rPr>
        <w:t>财政拨款支出决算结构情况</w:t>
      </w:r>
    </w:p>
    <w:p>
      <w:pPr>
        <w:rPr>
          <w:rFonts w:hint="eastAsia" w:ascii="仿宋" w:hAnsi="仿宋" w:eastAsia="仿宋"/>
          <w:sz w:val="32"/>
          <w:szCs w:val="30"/>
        </w:rPr>
      </w:pPr>
      <w:r>
        <w:rPr>
          <w:rFonts w:hint="eastAsia" w:ascii="仿宋" w:hAnsi="仿宋" w:eastAsia="仿宋"/>
          <w:sz w:val="32"/>
        </w:rPr>
        <w:t xml:space="preserve">    </w:t>
      </w:r>
      <w:r>
        <w:rPr>
          <w:rFonts w:hint="eastAsia" w:ascii="仿宋" w:hAnsi="仿宋" w:eastAsia="仿宋"/>
          <w:sz w:val="32"/>
          <w:szCs w:val="30"/>
        </w:rPr>
        <w:t>2021年度一般</w:t>
      </w:r>
      <w:r>
        <w:rPr>
          <w:rFonts w:ascii="仿宋" w:hAnsi="仿宋" w:eastAsia="仿宋"/>
          <w:sz w:val="32"/>
          <w:szCs w:val="30"/>
        </w:rPr>
        <w:t>公共预算</w:t>
      </w:r>
      <w:r>
        <w:rPr>
          <w:rFonts w:hint="eastAsia" w:ascii="仿宋" w:hAnsi="仿宋" w:eastAsia="仿宋"/>
          <w:sz w:val="32"/>
          <w:szCs w:val="30"/>
        </w:rPr>
        <w:t>财政拨款支出</w:t>
      </w:r>
      <w:r>
        <w:rPr>
          <w:rFonts w:hint="eastAsia" w:ascii="仿宋" w:hAnsi="仿宋" w:eastAsia="仿宋"/>
          <w:sz w:val="32"/>
          <w:szCs w:val="30"/>
          <w:lang w:val="en-US" w:eastAsia="zh-CN"/>
        </w:rPr>
        <w:t>24478.89</w:t>
      </w:r>
      <w:r>
        <w:rPr>
          <w:rFonts w:hint="eastAsia" w:ascii="仿宋" w:hAnsi="仿宋" w:eastAsia="仿宋"/>
          <w:sz w:val="32"/>
          <w:szCs w:val="30"/>
        </w:rPr>
        <w:t>万元，主要用于以下方面：社会保障和就业支出</w:t>
      </w:r>
      <w:r>
        <w:rPr>
          <w:rFonts w:hint="eastAsia" w:ascii="仿宋" w:hAnsi="仿宋" w:eastAsia="仿宋"/>
          <w:sz w:val="32"/>
          <w:szCs w:val="30"/>
          <w:lang w:val="en-US" w:eastAsia="zh-CN"/>
        </w:rPr>
        <w:t>1464.59</w:t>
      </w:r>
      <w:r>
        <w:rPr>
          <w:rFonts w:hint="eastAsia" w:ascii="仿宋" w:hAnsi="仿宋" w:eastAsia="仿宋"/>
          <w:sz w:val="32"/>
          <w:szCs w:val="30"/>
        </w:rPr>
        <w:t>万元，占</w:t>
      </w:r>
      <w:r>
        <w:rPr>
          <w:rFonts w:hint="eastAsia" w:ascii="仿宋" w:hAnsi="仿宋" w:eastAsia="仿宋"/>
          <w:sz w:val="32"/>
          <w:szCs w:val="30"/>
          <w:lang w:val="en-US" w:eastAsia="zh-CN"/>
        </w:rPr>
        <w:t>5.98</w:t>
      </w:r>
      <w:r>
        <w:rPr>
          <w:rFonts w:hint="eastAsia" w:ascii="仿宋" w:hAnsi="仿宋" w:eastAsia="仿宋"/>
          <w:sz w:val="32"/>
          <w:szCs w:val="30"/>
        </w:rPr>
        <w:t>%；卫生健康支出</w:t>
      </w:r>
      <w:r>
        <w:rPr>
          <w:rFonts w:hint="eastAsia" w:ascii="仿宋" w:hAnsi="仿宋" w:eastAsia="仿宋"/>
          <w:sz w:val="32"/>
          <w:szCs w:val="30"/>
          <w:lang w:val="en-US" w:eastAsia="zh-CN"/>
        </w:rPr>
        <w:t>450.40</w:t>
      </w:r>
      <w:r>
        <w:rPr>
          <w:rFonts w:hint="eastAsia" w:ascii="仿宋" w:hAnsi="仿宋" w:eastAsia="仿宋"/>
          <w:sz w:val="32"/>
          <w:szCs w:val="30"/>
        </w:rPr>
        <w:t>万元，占</w:t>
      </w:r>
      <w:r>
        <w:rPr>
          <w:rFonts w:hint="eastAsia" w:ascii="仿宋" w:hAnsi="仿宋" w:eastAsia="仿宋"/>
          <w:sz w:val="32"/>
          <w:szCs w:val="30"/>
          <w:lang w:val="en-US" w:eastAsia="zh-CN"/>
        </w:rPr>
        <w:t>1.84</w:t>
      </w:r>
      <w:r>
        <w:rPr>
          <w:rFonts w:hint="eastAsia" w:ascii="仿宋" w:hAnsi="仿宋" w:eastAsia="仿宋"/>
          <w:sz w:val="32"/>
          <w:szCs w:val="30"/>
        </w:rPr>
        <w:t>%；农林水支出</w:t>
      </w:r>
      <w:r>
        <w:rPr>
          <w:rFonts w:hint="eastAsia" w:ascii="仿宋" w:hAnsi="仿宋" w:eastAsia="仿宋"/>
          <w:sz w:val="32"/>
          <w:szCs w:val="30"/>
          <w:lang w:val="en-US" w:eastAsia="zh-CN"/>
        </w:rPr>
        <w:t>22028.16</w:t>
      </w:r>
      <w:r>
        <w:rPr>
          <w:rFonts w:hint="eastAsia" w:ascii="仿宋" w:hAnsi="仿宋" w:eastAsia="仿宋"/>
          <w:sz w:val="32"/>
          <w:szCs w:val="30"/>
        </w:rPr>
        <w:t>万元，占</w:t>
      </w:r>
      <w:r>
        <w:rPr>
          <w:rFonts w:hint="eastAsia" w:ascii="仿宋" w:hAnsi="仿宋" w:eastAsia="仿宋"/>
          <w:sz w:val="32"/>
          <w:szCs w:val="30"/>
          <w:lang w:val="en-US" w:eastAsia="zh-CN"/>
        </w:rPr>
        <w:t>89.99</w:t>
      </w:r>
      <w:r>
        <w:rPr>
          <w:rFonts w:hint="eastAsia" w:ascii="仿宋" w:hAnsi="仿宋" w:eastAsia="仿宋"/>
          <w:sz w:val="32"/>
          <w:szCs w:val="30"/>
        </w:rPr>
        <w:t>%；住房保障支出</w:t>
      </w:r>
      <w:r>
        <w:rPr>
          <w:rFonts w:hint="eastAsia" w:ascii="仿宋" w:hAnsi="仿宋" w:eastAsia="仿宋"/>
          <w:sz w:val="32"/>
          <w:szCs w:val="30"/>
          <w:lang w:val="en-US" w:eastAsia="zh-CN"/>
        </w:rPr>
        <w:t>535.75</w:t>
      </w:r>
      <w:r>
        <w:rPr>
          <w:rFonts w:hint="eastAsia" w:ascii="仿宋" w:hAnsi="仿宋" w:eastAsia="仿宋"/>
          <w:sz w:val="32"/>
          <w:szCs w:val="30"/>
        </w:rPr>
        <w:t>万，占</w:t>
      </w:r>
      <w:r>
        <w:rPr>
          <w:rFonts w:hint="eastAsia" w:ascii="仿宋" w:hAnsi="仿宋" w:eastAsia="仿宋"/>
          <w:sz w:val="32"/>
          <w:szCs w:val="30"/>
          <w:lang w:val="en-US" w:eastAsia="zh-CN"/>
        </w:rPr>
        <w:t>2.19</w:t>
      </w:r>
      <w:r>
        <w:rPr>
          <w:rFonts w:hint="eastAsia" w:ascii="仿宋" w:hAnsi="仿宋" w:eastAsia="仿宋"/>
          <w:sz w:val="32"/>
          <w:szCs w:val="30"/>
        </w:rPr>
        <w:t xml:space="preserve">%。  </w:t>
      </w:r>
    </w:p>
    <w:p>
      <w:pPr>
        <w:rPr>
          <w:rFonts w:hint="eastAsia" w:ascii="楷体" w:hAnsi="楷体" w:eastAsia="楷体"/>
          <w:b/>
          <w:bCs/>
          <w:sz w:val="32"/>
        </w:rPr>
      </w:pPr>
      <w:r>
        <w:rPr>
          <w:rFonts w:hint="eastAsia" w:ascii="楷体" w:hAnsi="楷体" w:eastAsia="楷体"/>
          <w:sz w:val="32"/>
        </w:rPr>
        <w:t xml:space="preserve">   </w:t>
      </w:r>
      <w:r>
        <w:rPr>
          <w:rFonts w:hint="eastAsia" w:ascii="楷体" w:hAnsi="楷体" w:eastAsia="楷体"/>
          <w:b/>
          <w:bCs/>
          <w:sz w:val="32"/>
        </w:rPr>
        <w:t xml:space="preserve"> （三）一般</w:t>
      </w:r>
      <w:r>
        <w:rPr>
          <w:rFonts w:ascii="楷体" w:hAnsi="楷体" w:eastAsia="楷体"/>
          <w:b/>
          <w:bCs/>
          <w:sz w:val="32"/>
        </w:rPr>
        <w:t>公共预算</w:t>
      </w:r>
      <w:r>
        <w:rPr>
          <w:rFonts w:hint="eastAsia" w:ascii="楷体" w:hAnsi="楷体" w:eastAsia="楷体"/>
          <w:b/>
          <w:bCs/>
          <w:sz w:val="32"/>
        </w:rPr>
        <w:t>财政拨款支出决算具体情况</w:t>
      </w:r>
    </w:p>
    <w:p>
      <w:pPr>
        <w:ind w:firstLine="640" w:firstLineChars="200"/>
        <w:rPr>
          <w:rFonts w:hint="eastAsia" w:ascii="仿宋" w:hAnsi="仿宋" w:eastAsia="仿宋"/>
          <w:sz w:val="32"/>
          <w:szCs w:val="30"/>
        </w:rPr>
      </w:pPr>
      <w:r>
        <w:rPr>
          <w:rFonts w:hint="eastAsia" w:ascii="仿宋" w:hAnsi="仿宋" w:eastAsia="仿宋"/>
          <w:sz w:val="32"/>
          <w:szCs w:val="30"/>
        </w:rPr>
        <w:t>2021年度一般</w:t>
      </w:r>
      <w:r>
        <w:rPr>
          <w:rFonts w:ascii="仿宋" w:hAnsi="仿宋" w:eastAsia="仿宋"/>
          <w:sz w:val="32"/>
          <w:szCs w:val="30"/>
        </w:rPr>
        <w:t>公共预算</w:t>
      </w:r>
      <w:r>
        <w:rPr>
          <w:rFonts w:hint="eastAsia" w:ascii="仿宋" w:hAnsi="仿宋" w:eastAsia="仿宋"/>
          <w:sz w:val="32"/>
          <w:szCs w:val="30"/>
        </w:rPr>
        <w:t>财政拨款支出年初预算为</w:t>
      </w:r>
      <w:r>
        <w:rPr>
          <w:rFonts w:hint="eastAsia" w:ascii="仿宋" w:hAnsi="仿宋" w:eastAsia="仿宋"/>
          <w:sz w:val="32"/>
          <w:szCs w:val="30"/>
          <w:lang w:val="en-US" w:eastAsia="zh-CN"/>
        </w:rPr>
        <w:t>62878.94</w:t>
      </w:r>
      <w:r>
        <w:rPr>
          <w:rFonts w:hint="eastAsia" w:ascii="仿宋" w:hAnsi="仿宋" w:eastAsia="仿宋"/>
          <w:sz w:val="32"/>
          <w:szCs w:val="30"/>
        </w:rPr>
        <w:t>万元，支出决算为</w:t>
      </w:r>
      <w:r>
        <w:rPr>
          <w:rFonts w:hint="eastAsia" w:ascii="仿宋" w:hAnsi="仿宋" w:eastAsia="仿宋"/>
          <w:sz w:val="32"/>
          <w:szCs w:val="30"/>
          <w:lang w:val="en-US" w:eastAsia="zh-CN"/>
        </w:rPr>
        <w:t>24478.89</w:t>
      </w:r>
      <w:r>
        <w:rPr>
          <w:rFonts w:hint="eastAsia" w:ascii="仿宋" w:hAnsi="仿宋" w:eastAsia="仿宋"/>
          <w:sz w:val="32"/>
          <w:szCs w:val="30"/>
        </w:rPr>
        <w:t>万元，完成年初预算的</w:t>
      </w:r>
      <w:r>
        <w:rPr>
          <w:rFonts w:hint="eastAsia" w:ascii="仿宋" w:hAnsi="仿宋" w:eastAsia="仿宋"/>
          <w:sz w:val="32"/>
          <w:szCs w:val="30"/>
          <w:lang w:val="en-US" w:eastAsia="zh-CN"/>
        </w:rPr>
        <w:t>38.93</w:t>
      </w:r>
      <w:r>
        <w:rPr>
          <w:rFonts w:hint="eastAsia" w:ascii="仿宋" w:hAnsi="仿宋" w:eastAsia="仿宋"/>
          <w:sz w:val="32"/>
          <w:szCs w:val="30"/>
        </w:rPr>
        <w:t>%。其中：</w:t>
      </w:r>
    </w:p>
    <w:p>
      <w:pPr>
        <w:numPr>
          <w:ilvl w:val="0"/>
          <w:numId w:val="0"/>
        </w:numPr>
        <w:ind w:firstLine="640" w:firstLineChars="20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1.</w:t>
      </w:r>
      <w:r>
        <w:rPr>
          <w:rFonts w:hint="eastAsia" w:ascii="仿宋_GB2312" w:hAnsi="仿宋_GB2312" w:eastAsia="仿宋_GB2312" w:cs="仿宋_GB2312"/>
          <w:color w:val="auto"/>
          <w:sz w:val="32"/>
          <w:szCs w:val="32"/>
          <w:highlight w:val="none"/>
        </w:rPr>
        <w:t>社会保障和就业支出年初预算为</w:t>
      </w:r>
      <w:r>
        <w:rPr>
          <w:rFonts w:hint="eastAsia" w:ascii="仿宋_GB2312" w:hAnsi="仿宋_GB2312" w:eastAsia="仿宋_GB2312" w:cs="仿宋_GB2312"/>
          <w:color w:val="auto"/>
          <w:sz w:val="32"/>
          <w:szCs w:val="32"/>
          <w:highlight w:val="none"/>
          <w:lang w:val="en-US" w:eastAsia="zh-CN"/>
        </w:rPr>
        <w:t>1040.04</w:t>
      </w:r>
      <w:r>
        <w:rPr>
          <w:rFonts w:hint="eastAsia" w:ascii="仿宋_GB2312" w:hAnsi="仿宋_GB2312" w:eastAsia="仿宋_GB2312" w:cs="仿宋_GB2312"/>
          <w:color w:val="auto"/>
          <w:sz w:val="32"/>
          <w:szCs w:val="32"/>
          <w:highlight w:val="none"/>
        </w:rPr>
        <w:t>万元，支出决算为</w:t>
      </w:r>
      <w:r>
        <w:rPr>
          <w:rFonts w:hint="eastAsia" w:ascii="仿宋_GB2312" w:hAnsi="仿宋_GB2312" w:eastAsia="仿宋_GB2312" w:cs="仿宋_GB2312"/>
          <w:color w:val="auto"/>
          <w:sz w:val="32"/>
          <w:szCs w:val="32"/>
          <w:highlight w:val="none"/>
          <w:lang w:val="en-US" w:eastAsia="zh-CN"/>
        </w:rPr>
        <w:t>1464.59</w:t>
      </w:r>
      <w:r>
        <w:rPr>
          <w:rFonts w:hint="eastAsia" w:ascii="仿宋_GB2312" w:hAnsi="仿宋_GB2312" w:eastAsia="仿宋_GB2312" w:cs="仿宋_GB2312"/>
          <w:color w:val="auto"/>
          <w:sz w:val="32"/>
          <w:szCs w:val="32"/>
          <w:highlight w:val="none"/>
        </w:rPr>
        <w:t>万元，完成年初预算的</w:t>
      </w:r>
      <w:r>
        <w:rPr>
          <w:rFonts w:hint="eastAsia" w:ascii="仿宋_GB2312" w:hAnsi="仿宋_GB2312" w:eastAsia="仿宋_GB2312" w:cs="仿宋_GB2312"/>
          <w:color w:val="auto"/>
          <w:sz w:val="32"/>
          <w:szCs w:val="32"/>
          <w:highlight w:val="none"/>
          <w:lang w:val="en-US" w:eastAsia="zh-CN"/>
        </w:rPr>
        <w:t>140.82</w:t>
      </w:r>
      <w:r>
        <w:rPr>
          <w:rFonts w:hint="eastAsia" w:ascii="仿宋_GB2312" w:hAnsi="仿宋_GB2312" w:eastAsia="仿宋_GB2312" w:cs="仿宋_GB2312"/>
          <w:color w:val="auto"/>
          <w:sz w:val="32"/>
          <w:szCs w:val="32"/>
          <w:highlight w:val="none"/>
        </w:rPr>
        <w:t>%。决算数</w:t>
      </w:r>
      <w:r>
        <w:rPr>
          <w:rFonts w:hint="eastAsia" w:ascii="仿宋_GB2312" w:hAnsi="仿宋_GB2312" w:eastAsia="仿宋_GB2312" w:cs="仿宋_GB2312"/>
          <w:color w:val="auto"/>
          <w:sz w:val="32"/>
          <w:szCs w:val="32"/>
          <w:highlight w:val="none"/>
          <w:lang w:val="en-US" w:eastAsia="zh-CN"/>
        </w:rPr>
        <w:t>大</w:t>
      </w:r>
      <w:r>
        <w:rPr>
          <w:rFonts w:hint="eastAsia" w:ascii="仿宋_GB2312" w:hAnsi="仿宋_GB2312" w:eastAsia="仿宋_GB2312" w:cs="仿宋_GB2312"/>
          <w:color w:val="auto"/>
          <w:sz w:val="32"/>
          <w:szCs w:val="32"/>
          <w:highlight w:val="none"/>
        </w:rPr>
        <w:t>于预算数的主要原因是</w:t>
      </w:r>
      <w:r>
        <w:rPr>
          <w:rFonts w:hint="eastAsia" w:ascii="仿宋_GB2312" w:hAnsi="仿宋_GB2312" w:eastAsia="仿宋_GB2312" w:cs="仿宋_GB2312"/>
          <w:color w:val="auto"/>
          <w:sz w:val="32"/>
          <w:szCs w:val="32"/>
          <w:highlight w:val="none"/>
          <w:lang w:val="en-US" w:eastAsia="zh-CN"/>
        </w:rPr>
        <w:t>养老保险支出增加。</w:t>
      </w:r>
    </w:p>
    <w:p>
      <w:pPr>
        <w:numPr>
          <w:ilvl w:val="0"/>
          <w:numId w:val="0"/>
        </w:numPr>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 xml:space="preserve">    </w:t>
      </w:r>
      <w:r>
        <w:rPr>
          <w:rFonts w:hint="eastAsia" w:ascii="仿宋_GB2312" w:hAnsi="仿宋_GB2312" w:eastAsia="仿宋_GB2312" w:cs="仿宋_GB2312"/>
          <w:color w:val="auto"/>
          <w:sz w:val="32"/>
          <w:szCs w:val="32"/>
        </w:rPr>
        <w:t>2.卫生健康支出年初预算为</w:t>
      </w:r>
      <w:r>
        <w:rPr>
          <w:rFonts w:hint="eastAsia" w:ascii="仿宋_GB2312" w:hAnsi="仿宋_GB2312" w:eastAsia="仿宋_GB2312" w:cs="仿宋_GB2312"/>
          <w:color w:val="auto"/>
          <w:sz w:val="32"/>
          <w:szCs w:val="32"/>
          <w:lang w:val="en-US" w:eastAsia="zh-CN"/>
        </w:rPr>
        <w:t>471.10</w:t>
      </w:r>
      <w:r>
        <w:rPr>
          <w:rFonts w:hint="eastAsia" w:ascii="仿宋_GB2312" w:hAnsi="仿宋_GB2312" w:eastAsia="仿宋_GB2312" w:cs="仿宋_GB2312"/>
          <w:color w:val="auto"/>
          <w:sz w:val="32"/>
          <w:szCs w:val="32"/>
        </w:rPr>
        <w:t>万元，支出决算为</w:t>
      </w:r>
      <w:r>
        <w:rPr>
          <w:rFonts w:hint="eastAsia" w:ascii="仿宋_GB2312" w:hAnsi="仿宋_GB2312" w:eastAsia="仿宋_GB2312" w:cs="仿宋_GB2312"/>
          <w:color w:val="auto"/>
          <w:sz w:val="32"/>
          <w:szCs w:val="32"/>
          <w:lang w:val="en-US" w:eastAsia="zh-CN"/>
        </w:rPr>
        <w:t>450.4</w:t>
      </w:r>
      <w:r>
        <w:rPr>
          <w:rFonts w:hint="eastAsia" w:ascii="仿宋_GB2312" w:hAnsi="仿宋_GB2312" w:eastAsia="仿宋_GB2312" w:cs="仿宋_GB2312"/>
          <w:color w:val="auto"/>
          <w:sz w:val="32"/>
          <w:szCs w:val="32"/>
        </w:rPr>
        <w:t>万元，完成年初预算的</w:t>
      </w:r>
      <w:r>
        <w:rPr>
          <w:rFonts w:hint="eastAsia" w:ascii="仿宋_GB2312" w:hAnsi="仿宋_GB2312" w:eastAsia="仿宋_GB2312" w:cs="仿宋_GB2312"/>
          <w:color w:val="auto"/>
          <w:sz w:val="32"/>
          <w:szCs w:val="32"/>
          <w:lang w:val="en-US" w:eastAsia="zh-CN"/>
        </w:rPr>
        <w:t>95.61</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sz w:val="32"/>
          <w:szCs w:val="32"/>
        </w:rPr>
        <w:t>决算数小于预算数的主要原因退休人员增加，支出减少。</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3.农林水支出年初预算为</w:t>
      </w:r>
      <w:r>
        <w:rPr>
          <w:rFonts w:hint="eastAsia" w:ascii="仿宋" w:hAnsi="仿宋" w:eastAsia="仿宋"/>
          <w:sz w:val="32"/>
          <w:szCs w:val="30"/>
          <w:lang w:val="en-US" w:eastAsia="zh-CN"/>
        </w:rPr>
        <w:t>60818.04</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22028.16</w:t>
      </w:r>
      <w:r>
        <w:rPr>
          <w:rFonts w:hint="eastAsia" w:ascii="仿宋_GB2312" w:hAnsi="仿宋_GB2312" w:eastAsia="仿宋_GB2312" w:cs="仿宋_GB2312"/>
          <w:sz w:val="32"/>
          <w:szCs w:val="32"/>
        </w:rPr>
        <w:t>万元，完成年初预算的</w:t>
      </w:r>
      <w:r>
        <w:rPr>
          <w:rFonts w:hint="eastAsia" w:ascii="仿宋_GB2312" w:hAnsi="仿宋_GB2312" w:eastAsia="仿宋_GB2312" w:cs="仿宋_GB2312"/>
          <w:sz w:val="32"/>
          <w:szCs w:val="32"/>
          <w:lang w:val="en-US" w:eastAsia="zh-CN"/>
        </w:rPr>
        <w:t>36.22</w:t>
      </w:r>
      <w:r>
        <w:rPr>
          <w:rFonts w:hint="eastAsia" w:ascii="仿宋_GB2312" w:hAnsi="仿宋_GB2312" w:eastAsia="仿宋_GB2312" w:cs="仿宋_GB2312"/>
          <w:sz w:val="32"/>
          <w:szCs w:val="32"/>
        </w:rPr>
        <w:t>%，决算数</w:t>
      </w:r>
      <w:r>
        <w:rPr>
          <w:rFonts w:hint="eastAsia" w:ascii="仿宋_GB2312" w:hAnsi="仿宋_GB2312" w:eastAsia="仿宋_GB2312" w:cs="仿宋_GB2312"/>
          <w:sz w:val="32"/>
          <w:szCs w:val="32"/>
          <w:lang w:val="en-US" w:eastAsia="zh-CN"/>
        </w:rPr>
        <w:t>小</w:t>
      </w:r>
      <w:r>
        <w:rPr>
          <w:rFonts w:hint="eastAsia" w:ascii="仿宋_GB2312" w:hAnsi="仿宋_GB2312" w:eastAsia="仿宋_GB2312" w:cs="仿宋_GB2312"/>
          <w:sz w:val="32"/>
          <w:szCs w:val="32"/>
        </w:rPr>
        <w:t>于预算数的主要原因是农林水实际支出</w:t>
      </w:r>
      <w:r>
        <w:rPr>
          <w:rFonts w:hint="eastAsia" w:ascii="仿宋_GB2312" w:hAnsi="仿宋_GB2312" w:eastAsia="仿宋_GB2312" w:cs="仿宋_GB2312"/>
          <w:sz w:val="32"/>
          <w:szCs w:val="32"/>
          <w:lang w:val="en-US" w:eastAsia="zh-CN"/>
        </w:rPr>
        <w:t>减少</w:t>
      </w:r>
      <w:r>
        <w:rPr>
          <w:rFonts w:hint="eastAsia" w:ascii="仿宋_GB2312" w:hAnsi="仿宋_GB2312" w:eastAsia="仿宋_GB2312" w:cs="仿宋_GB2312"/>
          <w:sz w:val="32"/>
          <w:szCs w:val="32"/>
        </w:rPr>
        <w:t>。</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4.住房保障支出年初预算为</w:t>
      </w:r>
      <w:r>
        <w:rPr>
          <w:rFonts w:hint="eastAsia" w:ascii="仿宋_GB2312" w:hAnsi="仿宋_GB2312" w:eastAsia="仿宋_GB2312" w:cs="仿宋_GB2312"/>
          <w:sz w:val="32"/>
          <w:szCs w:val="32"/>
          <w:lang w:val="en-US" w:eastAsia="zh-CN"/>
        </w:rPr>
        <w:t>549.76</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535.75</w:t>
      </w:r>
      <w:r>
        <w:rPr>
          <w:rFonts w:hint="eastAsia" w:ascii="仿宋_GB2312" w:hAnsi="仿宋_GB2312" w:eastAsia="仿宋_GB2312" w:cs="仿宋_GB2312"/>
          <w:sz w:val="32"/>
          <w:szCs w:val="32"/>
        </w:rPr>
        <w:t>万元，完成年初预算的</w:t>
      </w:r>
      <w:r>
        <w:rPr>
          <w:rFonts w:hint="eastAsia" w:ascii="仿宋_GB2312" w:hAnsi="仿宋_GB2312" w:eastAsia="仿宋_GB2312" w:cs="仿宋_GB2312"/>
          <w:sz w:val="32"/>
          <w:szCs w:val="32"/>
          <w:lang w:val="en-US" w:eastAsia="zh-CN"/>
        </w:rPr>
        <w:t>97.45</w:t>
      </w:r>
      <w:r>
        <w:rPr>
          <w:rFonts w:hint="eastAsia" w:ascii="仿宋_GB2312" w:hAnsi="仿宋_GB2312" w:eastAsia="仿宋_GB2312" w:cs="仿宋_GB2312"/>
          <w:sz w:val="32"/>
          <w:szCs w:val="32"/>
        </w:rPr>
        <w:t>%，决算数小于预算数的主要原因退休人员增加，支出减少。</w:t>
      </w:r>
    </w:p>
    <w:p>
      <w:pPr>
        <w:rPr>
          <w:rFonts w:hint="eastAsia" w:ascii="仿宋" w:hAnsi="仿宋" w:eastAsia="仿宋"/>
          <w:sz w:val="32"/>
        </w:rPr>
      </w:pPr>
      <w:r>
        <w:rPr>
          <w:rFonts w:hint="eastAsia" w:ascii="仿宋" w:hAnsi="仿宋" w:eastAsia="仿宋"/>
          <w:sz w:val="32"/>
        </w:rPr>
        <w:t xml:space="preserve">    </w:t>
      </w:r>
      <w:r>
        <w:rPr>
          <w:rFonts w:hint="eastAsia" w:ascii="黑体" w:hAnsi="黑体" w:eastAsia="黑体"/>
          <w:sz w:val="32"/>
        </w:rPr>
        <w:t>六、</w:t>
      </w:r>
      <w:r>
        <w:rPr>
          <w:rFonts w:hint="eastAsia" w:ascii="黑体" w:hAnsi="黑体" w:eastAsia="黑体"/>
          <w:sz w:val="32"/>
          <w:szCs w:val="30"/>
        </w:rPr>
        <w:t>一般公共预算财政拨款基本支出决算情况说明</w:t>
      </w:r>
    </w:p>
    <w:p>
      <w:pPr>
        <w:ind w:firstLine="640" w:firstLineChars="200"/>
        <w:rPr>
          <w:rFonts w:hint="eastAsia" w:ascii="仿宋" w:hAnsi="仿宋" w:eastAsia="仿宋"/>
          <w:sz w:val="32"/>
          <w:szCs w:val="30"/>
        </w:rPr>
      </w:pPr>
      <w:r>
        <w:rPr>
          <w:rFonts w:hint="eastAsia" w:ascii="仿宋" w:hAnsi="仿宋" w:eastAsia="仿宋"/>
          <w:sz w:val="32"/>
          <w:szCs w:val="30"/>
        </w:rPr>
        <w:t>2021年度一般</w:t>
      </w:r>
      <w:r>
        <w:rPr>
          <w:rFonts w:ascii="仿宋" w:hAnsi="仿宋" w:eastAsia="仿宋"/>
          <w:sz w:val="32"/>
          <w:szCs w:val="30"/>
        </w:rPr>
        <w:t>公共预算</w:t>
      </w:r>
      <w:r>
        <w:rPr>
          <w:rFonts w:hint="eastAsia" w:ascii="仿宋" w:hAnsi="仿宋" w:eastAsia="仿宋"/>
          <w:sz w:val="32"/>
          <w:szCs w:val="30"/>
        </w:rPr>
        <w:t>财政拨款基本支出</w:t>
      </w:r>
      <w:r>
        <w:rPr>
          <w:rFonts w:hint="eastAsia" w:ascii="仿宋" w:hAnsi="仿宋" w:eastAsia="仿宋"/>
          <w:sz w:val="32"/>
          <w:szCs w:val="30"/>
          <w:lang w:val="en-US" w:eastAsia="zh-CN"/>
        </w:rPr>
        <w:t>9358.62</w:t>
      </w:r>
      <w:r>
        <w:rPr>
          <w:rFonts w:hint="eastAsia" w:ascii="仿宋" w:hAnsi="仿宋" w:eastAsia="仿宋"/>
          <w:sz w:val="32"/>
          <w:szCs w:val="30"/>
        </w:rPr>
        <w:t>万元，其中：人员经费</w:t>
      </w:r>
      <w:r>
        <w:rPr>
          <w:rFonts w:hint="eastAsia" w:ascii="仿宋" w:hAnsi="仿宋" w:eastAsia="仿宋"/>
          <w:sz w:val="32"/>
          <w:szCs w:val="30"/>
          <w:lang w:val="en-US" w:eastAsia="zh-CN"/>
        </w:rPr>
        <w:t>8677.58</w:t>
      </w:r>
      <w:r>
        <w:rPr>
          <w:rFonts w:hint="eastAsia" w:ascii="仿宋" w:hAnsi="仿宋" w:eastAsia="仿宋"/>
          <w:sz w:val="32"/>
          <w:szCs w:val="30"/>
        </w:rPr>
        <w:t>万元，主要包括：基本工资、津贴补贴、绩效工资、机关事业单位基本养老保险缴费、职工</w:t>
      </w:r>
      <w:r>
        <w:rPr>
          <w:rFonts w:ascii="仿宋" w:hAnsi="仿宋" w:eastAsia="仿宋"/>
          <w:sz w:val="32"/>
          <w:szCs w:val="30"/>
        </w:rPr>
        <w:t>基本医疗保险缴费、其他社会保障缴费、住房公积金、</w:t>
      </w:r>
      <w:r>
        <w:rPr>
          <w:rFonts w:hint="eastAsia" w:ascii="仿宋" w:hAnsi="仿宋" w:eastAsia="仿宋"/>
          <w:sz w:val="32"/>
          <w:szCs w:val="30"/>
          <w:lang w:val="en-US" w:eastAsia="zh-CN"/>
        </w:rPr>
        <w:t>离休费、</w:t>
      </w:r>
      <w:r>
        <w:rPr>
          <w:rFonts w:hint="eastAsia" w:ascii="仿宋" w:hAnsi="仿宋" w:eastAsia="仿宋"/>
          <w:sz w:val="32"/>
          <w:szCs w:val="30"/>
        </w:rPr>
        <w:t>抚恤金、生活补助</w:t>
      </w:r>
      <w:r>
        <w:rPr>
          <w:rFonts w:hint="eastAsia" w:ascii="仿宋" w:hAnsi="仿宋" w:eastAsia="仿宋"/>
          <w:sz w:val="32"/>
          <w:szCs w:val="30"/>
          <w:lang w:eastAsia="zh-CN"/>
        </w:rPr>
        <w:t>、</w:t>
      </w:r>
      <w:r>
        <w:rPr>
          <w:rFonts w:hint="eastAsia" w:ascii="仿宋" w:hAnsi="仿宋" w:eastAsia="仿宋"/>
          <w:sz w:val="32"/>
          <w:szCs w:val="30"/>
          <w:lang w:val="en-US" w:eastAsia="zh-CN"/>
        </w:rPr>
        <w:t>医疗费补助</w:t>
      </w:r>
      <w:r>
        <w:rPr>
          <w:rFonts w:hint="eastAsia" w:ascii="仿宋" w:hAnsi="仿宋" w:eastAsia="仿宋"/>
          <w:sz w:val="32"/>
          <w:szCs w:val="30"/>
        </w:rPr>
        <w:t>。</w:t>
      </w:r>
    </w:p>
    <w:p>
      <w:pPr>
        <w:rPr>
          <w:rFonts w:hint="eastAsia" w:ascii="仿宋" w:hAnsi="仿宋" w:eastAsia="仿宋"/>
          <w:sz w:val="32"/>
        </w:rPr>
      </w:pPr>
      <w:r>
        <w:rPr>
          <w:rFonts w:hint="eastAsia" w:ascii="仿宋" w:hAnsi="仿宋" w:eastAsia="仿宋"/>
          <w:sz w:val="32"/>
          <w:szCs w:val="30"/>
        </w:rPr>
        <w:t xml:space="preserve">    </w:t>
      </w:r>
      <w:r>
        <w:rPr>
          <w:rFonts w:hint="eastAsia" w:ascii="仿宋" w:hAnsi="仿宋" w:eastAsia="仿宋"/>
          <w:sz w:val="32"/>
        </w:rPr>
        <w:t>公用经费</w:t>
      </w:r>
      <w:r>
        <w:rPr>
          <w:rFonts w:hint="eastAsia" w:ascii="仿宋" w:hAnsi="仿宋" w:eastAsia="仿宋"/>
          <w:sz w:val="32"/>
          <w:lang w:val="en-US" w:eastAsia="zh-CN"/>
        </w:rPr>
        <w:t>681.04</w:t>
      </w:r>
      <w:r>
        <w:rPr>
          <w:rFonts w:hint="eastAsia" w:ascii="仿宋" w:hAnsi="仿宋" w:eastAsia="仿宋"/>
          <w:sz w:val="32"/>
        </w:rPr>
        <w:t>万元，主要包括：办公费、印刷费、手续费、水费、邮电费、取暖费</w:t>
      </w:r>
      <w:r>
        <w:rPr>
          <w:rFonts w:hint="eastAsia" w:ascii="仿宋" w:hAnsi="仿宋" w:eastAsia="仿宋"/>
          <w:sz w:val="32"/>
          <w:lang w:eastAsia="zh-CN"/>
        </w:rPr>
        <w:t>、</w:t>
      </w:r>
      <w:r>
        <w:rPr>
          <w:rFonts w:hint="eastAsia" w:ascii="仿宋" w:hAnsi="仿宋" w:eastAsia="仿宋"/>
          <w:sz w:val="32"/>
          <w:lang w:val="en-US" w:eastAsia="zh-CN"/>
        </w:rPr>
        <w:t>物业管理费</w:t>
      </w:r>
      <w:r>
        <w:rPr>
          <w:rFonts w:hint="eastAsia" w:ascii="仿宋" w:hAnsi="仿宋" w:eastAsia="仿宋"/>
          <w:sz w:val="32"/>
        </w:rPr>
        <w:t>、差旅费、专用燃料费、委托业务费、工会经费、</w:t>
      </w:r>
      <w:r>
        <w:rPr>
          <w:rFonts w:hint="eastAsia" w:ascii="仿宋" w:hAnsi="仿宋" w:eastAsia="仿宋"/>
          <w:sz w:val="32"/>
          <w:lang w:val="en-US" w:eastAsia="zh-CN"/>
        </w:rPr>
        <w:t>福利费、</w:t>
      </w:r>
      <w:r>
        <w:rPr>
          <w:rFonts w:hint="eastAsia" w:ascii="仿宋" w:hAnsi="仿宋" w:eastAsia="仿宋"/>
          <w:sz w:val="32"/>
        </w:rPr>
        <w:t>其他交通费用</w:t>
      </w:r>
      <w:r>
        <w:rPr>
          <w:rFonts w:hint="eastAsia" w:ascii="仿宋" w:hAnsi="仿宋" w:eastAsia="仿宋"/>
          <w:sz w:val="32"/>
          <w:lang w:eastAsia="zh-CN"/>
        </w:rPr>
        <w:t>、</w:t>
      </w:r>
      <w:r>
        <w:rPr>
          <w:rFonts w:hint="eastAsia" w:ascii="仿宋" w:hAnsi="仿宋" w:eastAsia="仿宋"/>
          <w:sz w:val="32"/>
          <w:lang w:val="en-US" w:eastAsia="zh-CN"/>
        </w:rPr>
        <w:t>办公设备购置费</w:t>
      </w:r>
      <w:r>
        <w:rPr>
          <w:rFonts w:hint="eastAsia" w:ascii="仿宋" w:hAnsi="仿宋" w:eastAsia="仿宋"/>
          <w:sz w:val="32"/>
        </w:rPr>
        <w:t>。</w:t>
      </w:r>
    </w:p>
    <w:p>
      <w:pPr>
        <w:rPr>
          <w:rFonts w:hint="eastAsia" w:ascii="仿宋" w:hAnsi="仿宋" w:eastAsia="仿宋"/>
          <w:sz w:val="32"/>
        </w:rPr>
      </w:pPr>
      <w:r>
        <w:rPr>
          <w:rFonts w:hint="eastAsia" w:ascii="仿宋" w:hAnsi="仿宋" w:eastAsia="仿宋"/>
          <w:sz w:val="32"/>
        </w:rPr>
        <w:t xml:space="preserve">    </w:t>
      </w:r>
      <w:r>
        <w:rPr>
          <w:rFonts w:hint="eastAsia" w:ascii="黑体" w:hAnsi="黑体" w:eastAsia="黑体"/>
          <w:sz w:val="32"/>
        </w:rPr>
        <w:t>七、</w:t>
      </w:r>
      <w:r>
        <w:rPr>
          <w:rFonts w:hint="eastAsia" w:ascii="黑体" w:hAnsi="黑体" w:eastAsia="黑体"/>
          <w:sz w:val="32"/>
          <w:szCs w:val="30"/>
        </w:rPr>
        <w:t>一般公共预算财政拨款“三公”经费支出决算情况说明</w:t>
      </w:r>
    </w:p>
    <w:p>
      <w:pPr>
        <w:ind w:firstLine="640" w:firstLineChars="200"/>
        <w:rPr>
          <w:rFonts w:hint="eastAsia" w:ascii="楷体" w:hAnsi="楷体" w:eastAsia="楷体"/>
          <w:sz w:val="32"/>
        </w:rPr>
      </w:pPr>
      <w:r>
        <w:rPr>
          <w:rFonts w:hint="eastAsia" w:ascii="楷体" w:hAnsi="楷体" w:eastAsia="楷体"/>
          <w:sz w:val="32"/>
        </w:rPr>
        <w:t>（一）“三公”经费财政拨款支出决算总体情况说明</w:t>
      </w:r>
    </w:p>
    <w:p>
      <w:pPr>
        <w:ind w:firstLine="640" w:firstLineChars="200"/>
        <w:rPr>
          <w:rFonts w:hint="eastAsia" w:ascii="仿宋" w:hAnsi="仿宋" w:eastAsia="仿宋"/>
          <w:sz w:val="32"/>
          <w:szCs w:val="30"/>
        </w:rPr>
      </w:pPr>
      <w:r>
        <w:rPr>
          <w:rFonts w:hint="eastAsia" w:ascii="仿宋" w:hAnsi="仿宋" w:eastAsia="仿宋"/>
          <w:sz w:val="32"/>
          <w:szCs w:val="30"/>
        </w:rPr>
        <w:t>2021年度“三公”经费财政拨款支出预算为</w:t>
      </w:r>
      <w:r>
        <w:rPr>
          <w:rFonts w:hint="eastAsia" w:ascii="仿宋" w:hAnsi="仿宋" w:eastAsia="仿宋"/>
          <w:sz w:val="32"/>
          <w:szCs w:val="30"/>
          <w:lang w:val="en-US" w:eastAsia="zh-CN"/>
        </w:rPr>
        <w:t>0</w:t>
      </w:r>
      <w:r>
        <w:rPr>
          <w:rFonts w:hint="eastAsia" w:ascii="仿宋" w:hAnsi="仿宋" w:eastAsia="仿宋"/>
          <w:sz w:val="32"/>
          <w:szCs w:val="30"/>
        </w:rPr>
        <w:t>万元，支出决算为</w:t>
      </w:r>
      <w:r>
        <w:rPr>
          <w:rFonts w:hint="eastAsia" w:ascii="仿宋" w:hAnsi="仿宋" w:eastAsia="仿宋"/>
          <w:sz w:val="32"/>
          <w:szCs w:val="30"/>
          <w:lang w:val="en-US" w:eastAsia="zh-CN"/>
        </w:rPr>
        <w:t>0</w:t>
      </w:r>
      <w:r>
        <w:rPr>
          <w:rFonts w:hint="eastAsia" w:ascii="仿宋" w:hAnsi="仿宋" w:eastAsia="仿宋"/>
          <w:sz w:val="32"/>
          <w:szCs w:val="30"/>
        </w:rPr>
        <w:t>万元。</w:t>
      </w:r>
    </w:p>
    <w:p>
      <w:pPr>
        <w:ind w:firstLine="640" w:firstLineChars="200"/>
        <w:rPr>
          <w:rFonts w:hint="eastAsia" w:ascii="楷体" w:hAnsi="楷体" w:eastAsia="楷体"/>
          <w:sz w:val="32"/>
        </w:rPr>
      </w:pPr>
      <w:r>
        <w:rPr>
          <w:rFonts w:hint="eastAsia" w:ascii="楷体" w:hAnsi="楷体" w:eastAsia="楷体"/>
          <w:sz w:val="32"/>
        </w:rPr>
        <w:t>（二）“三公”经费财政拨款支出决算具体情况说明</w:t>
      </w:r>
    </w:p>
    <w:p>
      <w:pPr>
        <w:ind w:firstLine="640" w:firstLineChars="200"/>
        <w:rPr>
          <w:rFonts w:hint="eastAsia" w:ascii="仿宋" w:hAnsi="仿宋" w:eastAsia="仿宋"/>
          <w:sz w:val="32"/>
          <w:szCs w:val="30"/>
        </w:rPr>
      </w:pPr>
      <w:r>
        <w:rPr>
          <w:rFonts w:hint="eastAsia" w:ascii="仿宋" w:hAnsi="仿宋" w:eastAsia="仿宋"/>
          <w:sz w:val="32"/>
          <w:szCs w:val="30"/>
        </w:rPr>
        <w:t xml:space="preserve">2021年度“三公”经费财政拨款支出决算中，因公出国（境）费支出决算为0万元，占0%；公务用车购置及运行费支出决算为0万元，占0%；公务接待费支出决算为0万元，占0%。 </w:t>
      </w:r>
      <w:r>
        <w:rPr>
          <w:rFonts w:hint="eastAsia" w:ascii="仿宋_GB2312" w:eastAsia="仿宋_GB2312" w:cs="仿宋_GB2312"/>
          <w:color w:val="auto"/>
          <w:kern w:val="0"/>
          <w:sz w:val="32"/>
          <w:szCs w:val="32"/>
        </w:rPr>
        <w:t>截至</w:t>
      </w:r>
      <w:r>
        <w:rPr>
          <w:rFonts w:ascii="仿宋_GB2312" w:eastAsia="仿宋_GB2312" w:cs="仿宋_GB2312"/>
          <w:color w:val="auto"/>
          <w:kern w:val="0"/>
          <w:sz w:val="32"/>
          <w:szCs w:val="32"/>
        </w:rPr>
        <w:t>2</w:t>
      </w:r>
      <w:r>
        <w:rPr>
          <w:rFonts w:hint="eastAsia" w:ascii="仿宋_GB2312" w:eastAsia="仿宋_GB2312" w:cs="仿宋_GB2312"/>
          <w:color w:val="auto"/>
          <w:kern w:val="0"/>
          <w:sz w:val="32"/>
          <w:szCs w:val="32"/>
        </w:rPr>
        <w:t>02</w:t>
      </w:r>
      <w:r>
        <w:rPr>
          <w:rFonts w:hint="eastAsia" w:ascii="仿宋_GB2312" w:eastAsia="仿宋_GB2312" w:cs="仿宋_GB2312"/>
          <w:color w:val="auto"/>
          <w:kern w:val="0"/>
          <w:sz w:val="32"/>
          <w:szCs w:val="32"/>
          <w:lang w:val="en-US" w:eastAsia="zh-CN"/>
        </w:rPr>
        <w:t>1</w:t>
      </w:r>
      <w:r>
        <w:rPr>
          <w:rFonts w:hint="eastAsia" w:ascii="仿宋_GB2312" w:eastAsia="仿宋_GB2312" w:cs="仿宋_GB2312"/>
          <w:color w:val="auto"/>
          <w:kern w:val="0"/>
          <w:sz w:val="32"/>
          <w:szCs w:val="32"/>
        </w:rPr>
        <w:t>年</w:t>
      </w:r>
      <w:r>
        <w:rPr>
          <w:rFonts w:ascii="仿宋_GB2312" w:eastAsia="仿宋_GB2312" w:cs="仿宋_GB2312"/>
          <w:color w:val="auto"/>
          <w:kern w:val="0"/>
          <w:sz w:val="32"/>
          <w:szCs w:val="32"/>
        </w:rPr>
        <w:t>12</w:t>
      </w:r>
      <w:r>
        <w:rPr>
          <w:rFonts w:hint="eastAsia" w:ascii="仿宋_GB2312" w:eastAsia="仿宋_GB2312" w:cs="仿宋_GB2312"/>
          <w:color w:val="auto"/>
          <w:kern w:val="0"/>
          <w:sz w:val="32"/>
          <w:szCs w:val="32"/>
        </w:rPr>
        <w:t>月</w:t>
      </w:r>
      <w:r>
        <w:rPr>
          <w:rFonts w:ascii="仿宋_GB2312" w:eastAsia="仿宋_GB2312" w:cs="仿宋_GB2312"/>
          <w:color w:val="auto"/>
          <w:kern w:val="0"/>
          <w:sz w:val="32"/>
          <w:szCs w:val="32"/>
        </w:rPr>
        <w:t>31</w:t>
      </w:r>
      <w:r>
        <w:rPr>
          <w:rFonts w:hint="eastAsia" w:ascii="仿宋_GB2312" w:eastAsia="仿宋_GB2312" w:cs="仿宋_GB2312"/>
          <w:color w:val="auto"/>
          <w:kern w:val="0"/>
          <w:sz w:val="32"/>
          <w:szCs w:val="32"/>
        </w:rPr>
        <w:t>日</w:t>
      </w:r>
      <w:r>
        <w:rPr>
          <w:rFonts w:hint="eastAsia" w:ascii="仿宋" w:hAnsi="仿宋" w:eastAsia="仿宋"/>
          <w:color w:val="auto"/>
          <w:sz w:val="32"/>
          <w:szCs w:val="30"/>
        </w:rPr>
        <w:t>，开支财政拨款的公务用车保有量为2辆。</w:t>
      </w:r>
    </w:p>
    <w:p>
      <w:pPr>
        <w:ind w:firstLine="480" w:firstLineChars="150"/>
        <w:rPr>
          <w:rFonts w:hint="eastAsia" w:ascii="黑体" w:hAnsi="黑体" w:eastAsia="黑体"/>
          <w:sz w:val="32"/>
          <w:szCs w:val="30"/>
        </w:rPr>
      </w:pPr>
      <w:r>
        <w:rPr>
          <w:rFonts w:hint="eastAsia" w:ascii="黑体" w:hAnsi="黑体" w:eastAsia="黑体"/>
          <w:sz w:val="32"/>
        </w:rPr>
        <w:t>八、政府性基金预算财政拨款收入支出决算情况说明</w:t>
      </w:r>
    </w:p>
    <w:p>
      <w:pPr>
        <w:ind w:firstLine="640" w:firstLineChars="200"/>
        <w:rPr>
          <w:rFonts w:ascii="仿宋" w:hAnsi="仿宋" w:eastAsia="仿宋"/>
          <w:sz w:val="32"/>
          <w:szCs w:val="30"/>
        </w:rPr>
      </w:pPr>
      <w:r>
        <w:rPr>
          <w:rFonts w:hint="eastAsia" w:ascii="仿宋" w:hAnsi="仿宋" w:eastAsia="仿宋"/>
          <w:sz w:val="32"/>
          <w:szCs w:val="30"/>
        </w:rPr>
        <w:t>2021年度政府性基金预算财政拨款年初结转和结余</w:t>
      </w:r>
      <w:r>
        <w:rPr>
          <w:rFonts w:hint="eastAsia" w:ascii="仿宋" w:hAnsi="仿宋" w:eastAsia="仿宋"/>
          <w:sz w:val="32"/>
          <w:szCs w:val="30"/>
          <w:lang w:val="en-US" w:eastAsia="zh-CN"/>
        </w:rPr>
        <w:t>0</w:t>
      </w:r>
      <w:r>
        <w:rPr>
          <w:rFonts w:hint="eastAsia" w:ascii="仿宋" w:hAnsi="仿宋" w:eastAsia="仿宋"/>
          <w:sz w:val="32"/>
          <w:szCs w:val="30"/>
        </w:rPr>
        <w:t>万元；本年收入</w:t>
      </w:r>
      <w:r>
        <w:rPr>
          <w:rFonts w:hint="eastAsia" w:ascii="仿宋" w:hAnsi="仿宋" w:eastAsia="仿宋"/>
          <w:sz w:val="32"/>
          <w:szCs w:val="30"/>
          <w:lang w:val="en-US" w:eastAsia="zh-CN"/>
        </w:rPr>
        <w:t>0</w:t>
      </w:r>
      <w:r>
        <w:rPr>
          <w:rFonts w:hint="eastAsia" w:ascii="仿宋" w:hAnsi="仿宋" w:eastAsia="仿宋"/>
          <w:sz w:val="32"/>
          <w:szCs w:val="30"/>
        </w:rPr>
        <w:t>万元；本年支出</w:t>
      </w:r>
      <w:r>
        <w:rPr>
          <w:rFonts w:hint="eastAsia" w:ascii="仿宋" w:hAnsi="仿宋" w:eastAsia="仿宋"/>
          <w:sz w:val="32"/>
          <w:szCs w:val="30"/>
          <w:lang w:val="en-US" w:eastAsia="zh-CN"/>
        </w:rPr>
        <w:t>0</w:t>
      </w:r>
      <w:r>
        <w:rPr>
          <w:rFonts w:hint="eastAsia" w:ascii="仿宋" w:hAnsi="仿宋" w:eastAsia="仿宋"/>
          <w:sz w:val="32"/>
          <w:szCs w:val="30"/>
        </w:rPr>
        <w:t>万元，年末结转和结余</w:t>
      </w:r>
      <w:r>
        <w:rPr>
          <w:rFonts w:hint="eastAsia" w:ascii="仿宋" w:hAnsi="仿宋" w:eastAsia="仿宋"/>
          <w:sz w:val="32"/>
          <w:szCs w:val="30"/>
          <w:lang w:val="en-US" w:eastAsia="zh-CN"/>
        </w:rPr>
        <w:t>0</w:t>
      </w:r>
      <w:r>
        <w:rPr>
          <w:rFonts w:hint="eastAsia" w:ascii="仿宋" w:hAnsi="仿宋" w:eastAsia="仿宋"/>
          <w:sz w:val="32"/>
          <w:szCs w:val="30"/>
        </w:rPr>
        <w:t>万元。</w:t>
      </w:r>
    </w:p>
    <w:p>
      <w:pPr>
        <w:ind w:firstLine="480" w:firstLineChars="150"/>
        <w:rPr>
          <w:rFonts w:ascii="黑体" w:hAnsi="黑体" w:eastAsia="黑体"/>
          <w:sz w:val="32"/>
        </w:rPr>
      </w:pPr>
      <w:r>
        <w:rPr>
          <w:rFonts w:hint="eastAsia" w:ascii="黑体" w:hAnsi="黑体" w:eastAsia="黑体"/>
          <w:sz w:val="32"/>
        </w:rPr>
        <w:t>九、国有</w:t>
      </w:r>
      <w:r>
        <w:rPr>
          <w:rFonts w:ascii="黑体" w:hAnsi="黑体" w:eastAsia="黑体"/>
          <w:sz w:val="32"/>
        </w:rPr>
        <w:t>资本经营预算</w:t>
      </w:r>
      <w:r>
        <w:rPr>
          <w:rFonts w:hint="eastAsia" w:ascii="黑体" w:hAnsi="黑体" w:eastAsia="黑体"/>
          <w:sz w:val="32"/>
        </w:rPr>
        <w:t>财政拨款支出</w:t>
      </w:r>
      <w:r>
        <w:rPr>
          <w:rFonts w:ascii="黑体" w:hAnsi="黑体" w:eastAsia="黑体"/>
          <w:sz w:val="32"/>
        </w:rPr>
        <w:t>决算</w:t>
      </w:r>
      <w:r>
        <w:rPr>
          <w:rFonts w:hint="eastAsia" w:ascii="黑体" w:hAnsi="黑体" w:eastAsia="黑体"/>
          <w:sz w:val="32"/>
        </w:rPr>
        <w:t>情况说明</w:t>
      </w:r>
    </w:p>
    <w:p>
      <w:pPr>
        <w:ind w:firstLine="640" w:firstLineChars="200"/>
        <w:rPr>
          <w:rFonts w:hint="eastAsia" w:ascii="仿宋" w:hAnsi="仿宋" w:eastAsia="仿宋"/>
          <w:sz w:val="32"/>
          <w:szCs w:val="30"/>
        </w:rPr>
      </w:pPr>
      <w:r>
        <w:rPr>
          <w:rFonts w:hint="eastAsia" w:ascii="仿宋" w:hAnsi="仿宋" w:eastAsia="仿宋"/>
          <w:sz w:val="32"/>
          <w:szCs w:val="30"/>
        </w:rPr>
        <w:t>2021年度国有资本</w:t>
      </w:r>
      <w:r>
        <w:rPr>
          <w:rFonts w:ascii="仿宋" w:hAnsi="仿宋" w:eastAsia="仿宋"/>
          <w:sz w:val="32"/>
          <w:szCs w:val="30"/>
        </w:rPr>
        <w:t>经营预算</w:t>
      </w:r>
      <w:r>
        <w:rPr>
          <w:rFonts w:hint="eastAsia" w:ascii="仿宋" w:hAnsi="仿宋" w:eastAsia="仿宋"/>
          <w:sz w:val="32"/>
          <w:szCs w:val="30"/>
        </w:rPr>
        <w:t>年初结转和结余</w:t>
      </w:r>
      <w:r>
        <w:rPr>
          <w:rFonts w:hint="eastAsia" w:ascii="仿宋" w:hAnsi="仿宋" w:eastAsia="仿宋"/>
          <w:sz w:val="32"/>
          <w:szCs w:val="30"/>
          <w:lang w:val="en-US" w:eastAsia="zh-CN"/>
        </w:rPr>
        <w:t>0</w:t>
      </w:r>
      <w:r>
        <w:rPr>
          <w:rFonts w:hint="eastAsia" w:ascii="仿宋" w:hAnsi="仿宋" w:eastAsia="仿宋"/>
          <w:sz w:val="32"/>
          <w:szCs w:val="30"/>
        </w:rPr>
        <w:t>万元；本年收入</w:t>
      </w:r>
      <w:r>
        <w:rPr>
          <w:rFonts w:hint="eastAsia" w:ascii="仿宋" w:hAnsi="仿宋" w:eastAsia="仿宋"/>
          <w:sz w:val="32"/>
          <w:szCs w:val="30"/>
          <w:lang w:val="en-US" w:eastAsia="zh-CN"/>
        </w:rPr>
        <w:t>0</w:t>
      </w:r>
      <w:r>
        <w:rPr>
          <w:rFonts w:hint="eastAsia" w:ascii="仿宋" w:hAnsi="仿宋" w:eastAsia="仿宋"/>
          <w:sz w:val="32"/>
          <w:szCs w:val="30"/>
        </w:rPr>
        <w:t>万元；本年支出</w:t>
      </w:r>
      <w:r>
        <w:rPr>
          <w:rFonts w:hint="eastAsia" w:ascii="仿宋" w:hAnsi="仿宋" w:eastAsia="仿宋"/>
          <w:sz w:val="32"/>
          <w:szCs w:val="30"/>
          <w:lang w:val="en-US" w:eastAsia="zh-CN"/>
        </w:rPr>
        <w:t>0</w:t>
      </w:r>
      <w:r>
        <w:rPr>
          <w:rFonts w:hint="eastAsia" w:ascii="仿宋" w:hAnsi="仿宋" w:eastAsia="仿宋"/>
          <w:sz w:val="32"/>
          <w:szCs w:val="30"/>
        </w:rPr>
        <w:t>万元，年末结转和结余</w:t>
      </w:r>
      <w:r>
        <w:rPr>
          <w:rFonts w:hint="eastAsia" w:ascii="仿宋" w:hAnsi="仿宋" w:eastAsia="仿宋"/>
          <w:sz w:val="32"/>
          <w:szCs w:val="30"/>
          <w:lang w:val="en-US" w:eastAsia="zh-CN"/>
        </w:rPr>
        <w:t>0</w:t>
      </w:r>
      <w:r>
        <w:rPr>
          <w:rFonts w:hint="eastAsia" w:ascii="仿宋" w:hAnsi="仿宋" w:eastAsia="仿宋"/>
          <w:sz w:val="32"/>
          <w:szCs w:val="30"/>
        </w:rPr>
        <w:t>万元。</w:t>
      </w:r>
    </w:p>
    <w:p>
      <w:pPr>
        <w:ind w:firstLine="480" w:firstLineChars="150"/>
        <w:rPr>
          <w:rFonts w:hint="eastAsia" w:ascii="黑体" w:hAnsi="黑体" w:eastAsia="黑体"/>
          <w:sz w:val="32"/>
        </w:rPr>
      </w:pPr>
      <w:r>
        <w:rPr>
          <w:rFonts w:hint="eastAsia" w:ascii="黑体" w:hAnsi="黑体" w:eastAsia="黑体"/>
          <w:sz w:val="32"/>
        </w:rPr>
        <w:t>十、关于2021年度预算绩效管理情况的说明</w:t>
      </w:r>
    </w:p>
    <w:p>
      <w:pPr>
        <w:spacing w:line="580" w:lineRule="exact"/>
        <w:ind w:firstLine="640" w:firstLineChars="200"/>
        <w:rPr>
          <w:rFonts w:eastAsia="楷体"/>
          <w:sz w:val="32"/>
          <w:szCs w:val="32"/>
        </w:rPr>
      </w:pPr>
      <w:r>
        <w:rPr>
          <w:rFonts w:eastAsia="楷体"/>
          <w:sz w:val="32"/>
          <w:szCs w:val="32"/>
        </w:rPr>
        <w:t>（一）绩效评价工作开展情况</w:t>
      </w:r>
    </w:p>
    <w:p>
      <w:pPr>
        <w:ind w:firstLine="640" w:firstLineChars="200"/>
        <w:rPr>
          <w:rFonts w:ascii="仿宋_GB2312" w:hAnsi="仿宋_GB2312" w:eastAsia="仿宋_GB2312" w:cs="仿宋_GB2312"/>
          <w:color w:val="auto"/>
          <w:sz w:val="32"/>
          <w:szCs w:val="32"/>
          <w:u w:val="single"/>
        </w:rPr>
      </w:pPr>
      <w:r>
        <w:rPr>
          <w:rFonts w:hint="eastAsia" w:ascii="仿宋_GB2312" w:hAnsi="仿宋_GB2312" w:eastAsia="仿宋_GB2312" w:cs="仿宋_GB2312"/>
          <w:color w:val="auto"/>
          <w:sz w:val="32"/>
          <w:szCs w:val="32"/>
        </w:rPr>
        <w:t>组织对2021年度部门预算</w:t>
      </w:r>
      <w:r>
        <w:rPr>
          <w:rFonts w:hint="eastAsia" w:ascii="仿宋_GB2312" w:hAnsi="仿宋_GB2312" w:eastAsia="仿宋_GB2312" w:cs="仿宋_GB2312"/>
          <w:color w:val="auto"/>
          <w:sz w:val="32"/>
          <w:szCs w:val="32"/>
          <w:lang w:val="en-US" w:eastAsia="zh-CN"/>
        </w:rPr>
        <w:t>高标准农田建设、农村“厕所革命”、省级现代农业产业园及棚膜经济发展、农机购置补贴、农机深松整地、农机装备建设</w:t>
      </w:r>
      <w:r>
        <w:rPr>
          <w:rFonts w:hint="eastAsia" w:ascii="仿宋_GB2312" w:hAnsi="仿宋_GB2312" w:eastAsia="仿宋_GB2312" w:cs="仿宋_GB2312"/>
          <w:color w:val="auto"/>
          <w:sz w:val="32"/>
          <w:szCs w:val="32"/>
        </w:rPr>
        <w:t>等</w:t>
      </w:r>
      <w:r>
        <w:rPr>
          <w:rFonts w:hint="eastAsia" w:ascii="仿宋_GB2312" w:hAnsi="仿宋_GB2312" w:eastAsia="仿宋_GB2312" w:cs="仿宋_GB2312"/>
          <w:color w:val="auto"/>
          <w:sz w:val="32"/>
          <w:szCs w:val="32"/>
          <w:lang w:val="en-US" w:eastAsia="zh-CN"/>
        </w:rPr>
        <w:t>7</w:t>
      </w:r>
      <w:r>
        <w:rPr>
          <w:rFonts w:hint="eastAsia" w:ascii="仿宋_GB2312" w:hAnsi="仿宋_GB2312" w:eastAsia="仿宋_GB2312" w:cs="仿宋_GB2312"/>
          <w:color w:val="auto"/>
          <w:sz w:val="32"/>
          <w:szCs w:val="32"/>
        </w:rPr>
        <w:t>个项目进行了绩效自评，共涉及资金</w:t>
      </w:r>
      <w:r>
        <w:rPr>
          <w:rFonts w:hint="eastAsia" w:ascii="仿宋_GB2312" w:hAnsi="仿宋_GB2312" w:eastAsia="仿宋_GB2312" w:cs="仿宋_GB2312"/>
          <w:color w:val="auto"/>
          <w:sz w:val="32"/>
          <w:szCs w:val="32"/>
          <w:lang w:val="en-US" w:eastAsia="zh-CN"/>
        </w:rPr>
        <w:t>26138.86</w:t>
      </w:r>
      <w:r>
        <w:rPr>
          <w:rFonts w:hint="eastAsia" w:ascii="仿宋_GB2312" w:hAnsi="仿宋_GB2312" w:eastAsia="仿宋_GB2312" w:cs="仿宋_GB2312"/>
          <w:color w:val="auto"/>
          <w:sz w:val="32"/>
          <w:szCs w:val="32"/>
        </w:rPr>
        <w:t>万元，绩效自评率为</w:t>
      </w:r>
      <w:r>
        <w:rPr>
          <w:rFonts w:hint="eastAsia" w:ascii="仿宋_GB2312" w:hAnsi="仿宋_GB2312" w:eastAsia="仿宋_GB2312" w:cs="仿宋_GB2312"/>
          <w:color w:val="auto"/>
          <w:sz w:val="32"/>
          <w:szCs w:val="32"/>
          <w:lang w:val="en-US" w:eastAsia="zh-CN"/>
        </w:rPr>
        <w:t>68.31%</w:t>
      </w:r>
      <w:r>
        <w:rPr>
          <w:rFonts w:hint="eastAsia" w:ascii="仿宋_GB2312" w:hAnsi="仿宋_GB2312" w:eastAsia="仿宋_GB2312" w:cs="仿宋_GB2312"/>
          <w:color w:val="auto"/>
          <w:sz w:val="32"/>
          <w:szCs w:val="32"/>
        </w:rPr>
        <w:t>。</w:t>
      </w:r>
    </w:p>
    <w:p>
      <w:pPr>
        <w:ind w:firstLine="640" w:firstLineChars="200"/>
        <w:rPr>
          <w:rFonts w:ascii="楷体" w:hAnsi="楷体" w:eastAsia="楷体" w:cs="楷体"/>
          <w:sz w:val="32"/>
          <w:szCs w:val="32"/>
        </w:rPr>
      </w:pPr>
      <w:r>
        <w:rPr>
          <w:rFonts w:hint="eastAsia" w:ascii="楷体" w:hAnsi="楷体" w:eastAsia="楷体" w:cs="楷体"/>
          <w:sz w:val="32"/>
          <w:szCs w:val="32"/>
        </w:rPr>
        <w:t>（二）绩效评价结果应用</w:t>
      </w:r>
    </w:p>
    <w:p>
      <w:pPr>
        <w:spacing w:line="58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我</w:t>
      </w:r>
      <w:r>
        <w:rPr>
          <w:rFonts w:hint="eastAsia" w:ascii="仿宋_GB2312" w:hAnsi="仿宋_GB2312" w:eastAsia="仿宋_GB2312" w:cs="仿宋_GB2312"/>
          <w:sz w:val="32"/>
          <w:szCs w:val="32"/>
          <w:lang w:val="en-US" w:eastAsia="zh-CN"/>
        </w:rPr>
        <w:t>单位</w:t>
      </w:r>
      <w:r>
        <w:rPr>
          <w:rFonts w:hint="eastAsia" w:ascii="仿宋_GB2312" w:hAnsi="仿宋_GB2312" w:eastAsia="仿宋_GB2312" w:cs="仿宋_GB2312"/>
          <w:sz w:val="32"/>
          <w:szCs w:val="32"/>
        </w:rPr>
        <w:t>通过</w:t>
      </w:r>
      <w:r>
        <w:rPr>
          <w:rFonts w:hint="eastAsia" w:ascii="仿宋_GB2312" w:hAnsi="仿宋_GB2312" w:eastAsia="仿宋_GB2312" w:cs="仿宋_GB2312"/>
          <w:sz w:val="32"/>
          <w:szCs w:val="32"/>
          <w:lang w:val="en-US" w:eastAsia="zh-CN"/>
        </w:rPr>
        <w:t>项目</w:t>
      </w:r>
      <w:r>
        <w:rPr>
          <w:rFonts w:hint="eastAsia" w:ascii="仿宋_GB2312" w:hAnsi="仿宋_GB2312" w:eastAsia="仿宋_GB2312" w:cs="仿宋_GB2312"/>
          <w:sz w:val="32"/>
          <w:szCs w:val="32"/>
        </w:rPr>
        <w:t>资金绩效自评，提高了</w:t>
      </w:r>
      <w:r>
        <w:rPr>
          <w:rFonts w:hint="eastAsia" w:ascii="仿宋_GB2312" w:hAnsi="仿宋_GB2312" w:eastAsia="仿宋_GB2312" w:cs="仿宋_GB2312"/>
          <w:sz w:val="32"/>
          <w:szCs w:val="32"/>
          <w:lang w:val="en-US" w:eastAsia="zh-CN"/>
        </w:rPr>
        <w:t>项目</w:t>
      </w:r>
      <w:r>
        <w:rPr>
          <w:rFonts w:hint="eastAsia" w:ascii="仿宋_GB2312" w:hAnsi="仿宋_GB2312" w:eastAsia="仿宋_GB2312" w:cs="仿宋_GB2312"/>
          <w:sz w:val="32"/>
          <w:szCs w:val="32"/>
        </w:rPr>
        <w:t>资金使用效率，达到了既定的绩效目标。绩效结果公开，</w:t>
      </w:r>
      <w:r>
        <w:rPr>
          <w:rFonts w:hint="eastAsia" w:ascii="仿宋_GB2312" w:hAnsi="仿宋_GB2312" w:eastAsia="仿宋_GB2312" w:cs="仿宋_GB2312"/>
          <w:sz w:val="32"/>
          <w:szCs w:val="32"/>
          <w:lang w:val="en-US" w:eastAsia="zh-CN"/>
        </w:rPr>
        <w:t>为</w:t>
      </w:r>
      <w:r>
        <w:rPr>
          <w:rFonts w:hint="eastAsia" w:ascii="仿宋_GB2312" w:hAnsi="仿宋_GB2312" w:eastAsia="仿宋_GB2312" w:cs="仿宋_GB2312"/>
          <w:sz w:val="32"/>
          <w:szCs w:val="32"/>
        </w:rPr>
        <w:t>下年该项目继续实施提供相应的参考依据。</w:t>
      </w:r>
    </w:p>
    <w:p>
      <w:pPr>
        <w:ind w:firstLine="640"/>
        <w:rPr>
          <w:rFonts w:hint="eastAsia" w:ascii="仿宋" w:hAnsi="仿宋" w:eastAsia="仿宋"/>
          <w:sz w:val="32"/>
        </w:rPr>
      </w:pPr>
      <w:r>
        <w:rPr>
          <w:rFonts w:hint="eastAsia" w:ascii="黑体" w:hAnsi="黑体" w:eastAsia="黑体"/>
          <w:sz w:val="32"/>
        </w:rPr>
        <w:t>十一、其他重要事项的情况说明</w:t>
      </w:r>
    </w:p>
    <w:p>
      <w:pPr>
        <w:ind w:firstLine="640" w:firstLineChars="200"/>
        <w:rPr>
          <w:rFonts w:hint="eastAsia" w:ascii="楷体" w:hAnsi="楷体" w:eastAsia="楷体"/>
          <w:sz w:val="32"/>
        </w:rPr>
      </w:pPr>
      <w:r>
        <w:rPr>
          <w:rFonts w:hint="eastAsia" w:ascii="楷体" w:hAnsi="楷体" w:eastAsia="楷体"/>
          <w:sz w:val="32"/>
        </w:rPr>
        <w:t>（一）机关运行经费支出情况</w:t>
      </w:r>
    </w:p>
    <w:p>
      <w:pPr>
        <w:autoSpaceDE w:val="0"/>
        <w:autoSpaceDN w:val="0"/>
        <w:adjustRightInd w:val="0"/>
        <w:ind w:firstLine="640" w:firstLineChars="200"/>
        <w:jc w:val="left"/>
        <w:rPr>
          <w:rFonts w:hint="eastAsia" w:ascii="仿宋" w:hAnsi="仿宋" w:eastAsia="仿宋"/>
          <w:sz w:val="32"/>
          <w:szCs w:val="30"/>
        </w:rPr>
      </w:pPr>
      <w:r>
        <w:rPr>
          <w:rFonts w:hint="eastAsia" w:ascii="仿宋" w:hAnsi="仿宋" w:eastAsia="仿宋"/>
          <w:sz w:val="32"/>
        </w:rPr>
        <w:t>2021年度，机关运行经费支出</w:t>
      </w:r>
      <w:r>
        <w:rPr>
          <w:rFonts w:hint="eastAsia" w:ascii="仿宋" w:hAnsi="仿宋" w:eastAsia="仿宋"/>
          <w:sz w:val="32"/>
          <w:lang w:val="en-US" w:eastAsia="zh-CN"/>
        </w:rPr>
        <w:t>189.13</w:t>
      </w:r>
      <w:r>
        <w:rPr>
          <w:rFonts w:hint="eastAsia" w:ascii="仿宋" w:hAnsi="仿宋" w:eastAsia="仿宋"/>
          <w:sz w:val="32"/>
        </w:rPr>
        <w:t>万元，</w:t>
      </w:r>
      <w:r>
        <w:rPr>
          <w:rFonts w:hint="eastAsia" w:ascii="仿宋_GB2312" w:eastAsia="仿宋_GB2312" w:cs="仿宋_GB2312"/>
          <w:kern w:val="0"/>
          <w:sz w:val="32"/>
          <w:szCs w:val="32"/>
        </w:rPr>
        <w:t>比年初预算数减少</w:t>
      </w:r>
      <w:r>
        <w:rPr>
          <w:rFonts w:hint="eastAsia" w:ascii="仿宋_GB2312" w:eastAsia="仿宋_GB2312" w:cs="仿宋_GB2312"/>
          <w:kern w:val="0"/>
          <w:sz w:val="32"/>
          <w:szCs w:val="32"/>
          <w:lang w:val="en-US" w:eastAsia="zh-CN"/>
        </w:rPr>
        <w:t>26.38</w:t>
      </w:r>
      <w:r>
        <w:rPr>
          <w:rFonts w:hint="eastAsia" w:ascii="仿宋_GB2312" w:eastAsia="仿宋_GB2312" w:cs="仿宋_GB2312"/>
          <w:kern w:val="0"/>
          <w:sz w:val="32"/>
          <w:szCs w:val="32"/>
        </w:rPr>
        <w:t>万元，降低</w:t>
      </w:r>
      <w:r>
        <w:rPr>
          <w:rFonts w:hint="eastAsia" w:ascii="仿宋_GB2312" w:eastAsia="仿宋_GB2312" w:cs="仿宋_GB2312"/>
          <w:kern w:val="0"/>
          <w:sz w:val="32"/>
          <w:szCs w:val="32"/>
          <w:lang w:val="en-US" w:eastAsia="zh-CN"/>
        </w:rPr>
        <w:t>12.2</w:t>
      </w:r>
      <w:r>
        <w:rPr>
          <w:rFonts w:ascii="仿宋_GB2312" w:eastAsia="仿宋_GB2312" w:cs="仿宋_GB2312"/>
          <w:kern w:val="0"/>
          <w:sz w:val="32"/>
          <w:szCs w:val="32"/>
        </w:rPr>
        <w:t>%</w:t>
      </w:r>
      <w:r>
        <w:rPr>
          <w:rFonts w:hint="eastAsia" w:ascii="仿宋" w:hAnsi="仿宋" w:eastAsia="仿宋"/>
          <w:sz w:val="32"/>
        </w:rPr>
        <w:t>，主要是</w:t>
      </w:r>
      <w:r>
        <w:rPr>
          <w:rFonts w:hint="eastAsia" w:ascii="仿宋" w:hAnsi="仿宋" w:eastAsia="仿宋"/>
          <w:sz w:val="32"/>
          <w:szCs w:val="30"/>
          <w:lang w:val="en-US" w:eastAsia="zh-CN"/>
        </w:rPr>
        <w:t>因为疫情原因，部分工作未能开展</w:t>
      </w:r>
      <w:r>
        <w:rPr>
          <w:rFonts w:hint="eastAsia" w:ascii="仿宋" w:hAnsi="仿宋" w:eastAsia="仿宋"/>
          <w:sz w:val="32"/>
          <w:szCs w:val="30"/>
        </w:rPr>
        <w:t>。</w:t>
      </w:r>
    </w:p>
    <w:p>
      <w:pPr>
        <w:rPr>
          <w:rFonts w:hint="eastAsia" w:ascii="楷体" w:hAnsi="楷体" w:eastAsia="楷体"/>
          <w:sz w:val="32"/>
        </w:rPr>
      </w:pPr>
      <w:r>
        <w:rPr>
          <w:rFonts w:hint="eastAsia" w:ascii="楷体" w:hAnsi="楷体" w:eastAsia="楷体"/>
          <w:sz w:val="32"/>
        </w:rPr>
        <w:t xml:space="preserve">    （二）政府采购支出情况</w:t>
      </w:r>
    </w:p>
    <w:p>
      <w:pPr>
        <w:ind w:firstLine="640" w:firstLineChars="200"/>
        <w:rPr>
          <w:rFonts w:hint="eastAsia" w:ascii="仿宋" w:hAnsi="仿宋" w:eastAsia="仿宋"/>
          <w:sz w:val="32"/>
        </w:rPr>
      </w:pPr>
      <w:r>
        <w:rPr>
          <w:rFonts w:hint="eastAsia" w:ascii="仿宋" w:hAnsi="仿宋" w:eastAsia="仿宋"/>
          <w:sz w:val="32"/>
        </w:rPr>
        <w:t>2021年度，政府采购支出总额</w:t>
      </w:r>
      <w:r>
        <w:rPr>
          <w:rFonts w:hint="eastAsia" w:ascii="仿宋" w:hAnsi="仿宋" w:eastAsia="仿宋"/>
          <w:sz w:val="32"/>
          <w:lang w:val="en-US" w:eastAsia="zh-CN"/>
        </w:rPr>
        <w:t>2510.06</w:t>
      </w:r>
      <w:r>
        <w:rPr>
          <w:rFonts w:hint="eastAsia" w:ascii="仿宋" w:hAnsi="仿宋" w:eastAsia="仿宋"/>
          <w:sz w:val="32"/>
        </w:rPr>
        <w:t>万元，其中：政府采购工程支出</w:t>
      </w:r>
      <w:r>
        <w:rPr>
          <w:rFonts w:hint="eastAsia" w:ascii="仿宋" w:hAnsi="仿宋" w:eastAsia="仿宋"/>
          <w:sz w:val="32"/>
          <w:lang w:val="en-US" w:eastAsia="zh-CN"/>
        </w:rPr>
        <w:t>1188</w:t>
      </w:r>
      <w:r>
        <w:rPr>
          <w:rFonts w:hint="eastAsia" w:ascii="仿宋" w:hAnsi="仿宋" w:eastAsia="仿宋"/>
          <w:sz w:val="32"/>
        </w:rPr>
        <w:t>万元、政府采购服务支出</w:t>
      </w:r>
      <w:r>
        <w:rPr>
          <w:rFonts w:hint="eastAsia" w:ascii="仿宋" w:hAnsi="仿宋" w:eastAsia="仿宋"/>
          <w:sz w:val="32"/>
          <w:lang w:val="en-US" w:eastAsia="zh-CN"/>
        </w:rPr>
        <w:t>1322.06</w:t>
      </w:r>
      <w:r>
        <w:rPr>
          <w:rFonts w:hint="eastAsia" w:ascii="仿宋" w:hAnsi="仿宋" w:eastAsia="仿宋"/>
          <w:sz w:val="32"/>
        </w:rPr>
        <w:t>万元。</w:t>
      </w:r>
    </w:p>
    <w:p>
      <w:pPr>
        <w:rPr>
          <w:rFonts w:hint="eastAsia" w:ascii="楷体" w:hAnsi="楷体" w:eastAsia="楷体"/>
          <w:sz w:val="32"/>
        </w:rPr>
      </w:pPr>
      <w:r>
        <w:rPr>
          <w:rFonts w:hint="eastAsia" w:ascii="楷体" w:hAnsi="楷体" w:eastAsia="楷体"/>
          <w:sz w:val="32"/>
        </w:rPr>
        <w:t xml:space="preserve">    （三）国有资产占用情况</w:t>
      </w:r>
    </w:p>
    <w:p>
      <w:pPr>
        <w:spacing w:line="580" w:lineRule="exact"/>
        <w:ind w:firstLine="602"/>
        <w:rPr>
          <w:rFonts w:ascii="仿宋_GB2312" w:eastAsia="仿宋_GB2312" w:cs="仿宋_GB2312"/>
          <w:color w:val="auto"/>
          <w:kern w:val="0"/>
          <w:sz w:val="32"/>
          <w:szCs w:val="32"/>
        </w:rPr>
      </w:pPr>
      <w:r>
        <w:rPr>
          <w:rFonts w:hint="eastAsia" w:ascii="仿宋" w:hAnsi="仿宋" w:eastAsia="仿宋"/>
          <w:color w:val="auto"/>
          <w:sz w:val="32"/>
        </w:rPr>
        <w:t>截至2021年12月31日，榆树市农业农村局共有车辆2辆，其中一般执法执勤用车1辆，其他用车1辆。</w:t>
      </w:r>
    </w:p>
    <w:p>
      <w:pPr>
        <w:spacing w:line="580" w:lineRule="exact"/>
        <w:ind w:firstLine="602"/>
        <w:rPr>
          <w:rFonts w:ascii="仿宋_GB2312" w:eastAsia="仿宋_GB2312" w:cs="仿宋_GB2312"/>
          <w:kern w:val="0"/>
          <w:sz w:val="32"/>
          <w:szCs w:val="32"/>
        </w:rPr>
      </w:pPr>
    </w:p>
    <w:p>
      <w:pPr>
        <w:jc w:val="center"/>
        <w:rPr>
          <w:rFonts w:hint="eastAsia" w:ascii="方正小标宋简体" w:hAnsi="方正小标宋简体" w:eastAsia="方正小标宋简体"/>
          <w:sz w:val="44"/>
        </w:rPr>
      </w:pPr>
    </w:p>
    <w:p>
      <w:pPr>
        <w:jc w:val="center"/>
        <w:rPr>
          <w:rFonts w:hint="eastAsia" w:ascii="方正小标宋简体" w:hAnsi="方正小标宋简体" w:eastAsia="方正小标宋简体"/>
          <w:sz w:val="44"/>
        </w:rPr>
      </w:pPr>
      <w:r>
        <w:rPr>
          <w:rFonts w:hint="eastAsia" w:ascii="方正小标宋简体" w:hAnsi="方正小标宋简体" w:eastAsia="方正小标宋简体"/>
          <w:sz w:val="44"/>
        </w:rPr>
        <w:t>第四部分  名词解释</w:t>
      </w:r>
    </w:p>
    <w:p>
      <w:pPr>
        <w:ind w:firstLine="640" w:firstLineChars="200"/>
        <w:rPr>
          <w:rFonts w:hint="eastAsia" w:ascii="仿宋" w:hAnsi="仿宋" w:eastAsia="仿宋"/>
          <w:sz w:val="32"/>
        </w:rPr>
      </w:pPr>
    </w:p>
    <w:p>
      <w:pPr>
        <w:ind w:firstLine="643" w:firstLineChars="200"/>
        <w:rPr>
          <w:rFonts w:ascii="仿宋" w:hAnsi="仿宋" w:eastAsia="仿宋"/>
          <w:sz w:val="32"/>
        </w:rPr>
      </w:pPr>
      <w:r>
        <w:rPr>
          <w:rFonts w:hint="eastAsia" w:ascii="仿宋" w:hAnsi="仿宋" w:eastAsia="仿宋"/>
          <w:b/>
          <w:bCs/>
          <w:sz w:val="32"/>
        </w:rPr>
        <w:t>一、财政拨款收入：</w:t>
      </w:r>
      <w:r>
        <w:rPr>
          <w:rFonts w:hint="eastAsia" w:ascii="仿宋" w:hAnsi="仿宋" w:eastAsia="仿宋"/>
          <w:sz w:val="32"/>
        </w:rPr>
        <w:t>指单位从同级财政部门取得的财政预算资金。</w:t>
      </w:r>
    </w:p>
    <w:p>
      <w:pPr>
        <w:ind w:firstLine="643" w:firstLineChars="200"/>
        <w:rPr>
          <w:rFonts w:hint="eastAsia" w:ascii="仿宋" w:hAnsi="仿宋" w:eastAsia="仿宋"/>
          <w:sz w:val="32"/>
        </w:rPr>
      </w:pPr>
      <w:r>
        <w:rPr>
          <w:rFonts w:hint="eastAsia" w:ascii="仿宋" w:hAnsi="仿宋" w:eastAsia="仿宋"/>
          <w:b/>
          <w:bCs/>
          <w:sz w:val="32"/>
        </w:rPr>
        <w:t>二、上级补助收入：</w:t>
      </w:r>
      <w:r>
        <w:rPr>
          <w:rFonts w:hint="eastAsia" w:ascii="仿宋" w:hAnsi="仿宋" w:eastAsia="仿宋"/>
          <w:sz w:val="32"/>
        </w:rPr>
        <w:t>指从省市农业农村厅（局）取得的非财政补助收入</w:t>
      </w:r>
      <w:r>
        <w:rPr>
          <w:rFonts w:hint="eastAsia" w:ascii="仿宋" w:hAnsi="仿宋" w:eastAsia="仿宋"/>
          <w:sz w:val="32"/>
          <w:szCs w:val="30"/>
        </w:rPr>
        <w:t>。</w:t>
      </w:r>
    </w:p>
    <w:p>
      <w:pPr>
        <w:autoSpaceDN w:val="0"/>
        <w:spacing w:line="360" w:lineRule="auto"/>
        <w:ind w:firstLine="643" w:firstLineChars="200"/>
        <w:rPr>
          <w:rFonts w:hint="eastAsia" w:ascii="仿宋" w:hAnsi="仿宋" w:eastAsia="仿宋"/>
          <w:sz w:val="32"/>
        </w:rPr>
      </w:pPr>
      <w:r>
        <w:rPr>
          <w:rFonts w:hint="eastAsia" w:ascii="仿宋" w:hAnsi="仿宋" w:eastAsia="仿宋"/>
          <w:b/>
          <w:bCs/>
          <w:sz w:val="32"/>
        </w:rPr>
        <w:t>三、事业收入：</w:t>
      </w:r>
      <w:r>
        <w:rPr>
          <w:rFonts w:hint="eastAsia" w:ascii="仿宋" w:hAnsi="仿宋" w:eastAsia="仿宋"/>
          <w:sz w:val="32"/>
        </w:rPr>
        <w:t>指纳入榆树市农业农村局部门预算的事业单位开展专业业务活动及其辅助活动取得的收入；包括收到的财政专户实际核拨的资金</w:t>
      </w:r>
      <w:r>
        <w:rPr>
          <w:rFonts w:hint="eastAsia" w:ascii="仿宋" w:hAnsi="仿宋" w:eastAsia="仿宋"/>
          <w:sz w:val="32"/>
          <w:szCs w:val="30"/>
        </w:rPr>
        <w:t>。</w:t>
      </w:r>
    </w:p>
    <w:p>
      <w:pPr>
        <w:autoSpaceDN w:val="0"/>
        <w:spacing w:line="360" w:lineRule="auto"/>
        <w:ind w:firstLine="643" w:firstLineChars="200"/>
        <w:rPr>
          <w:rFonts w:hint="eastAsia" w:ascii="仿宋" w:hAnsi="仿宋" w:eastAsia="仿宋"/>
          <w:sz w:val="32"/>
        </w:rPr>
      </w:pPr>
      <w:r>
        <w:rPr>
          <w:rFonts w:hint="eastAsia" w:ascii="仿宋" w:hAnsi="仿宋" w:eastAsia="仿宋"/>
          <w:b/>
          <w:bCs/>
          <w:sz w:val="32"/>
        </w:rPr>
        <w:t>四、其他收入：</w:t>
      </w:r>
      <w:r>
        <w:rPr>
          <w:rFonts w:hint="eastAsia" w:ascii="仿宋" w:hAnsi="仿宋" w:eastAsia="仿宋"/>
          <w:sz w:val="32"/>
        </w:rPr>
        <w:t>指除上述收入以外的各项收入。包括未纳入财政预算或财政专户管理的收入、租金收入。</w:t>
      </w:r>
    </w:p>
    <w:p>
      <w:pPr>
        <w:autoSpaceDN w:val="0"/>
        <w:spacing w:line="360" w:lineRule="auto"/>
        <w:ind w:firstLine="643" w:firstLineChars="200"/>
        <w:rPr>
          <w:rFonts w:hint="eastAsia" w:ascii="仿宋" w:hAnsi="仿宋" w:eastAsia="仿宋"/>
          <w:sz w:val="32"/>
        </w:rPr>
      </w:pPr>
      <w:r>
        <w:rPr>
          <w:rFonts w:hint="eastAsia" w:ascii="仿宋" w:hAnsi="仿宋" w:eastAsia="仿宋"/>
          <w:b/>
          <w:bCs/>
          <w:sz w:val="32"/>
        </w:rPr>
        <w:t>五、年初结转和结余：</w:t>
      </w:r>
      <w:r>
        <w:rPr>
          <w:rFonts w:hint="eastAsia" w:ascii="仿宋" w:hAnsi="仿宋" w:eastAsia="仿宋"/>
          <w:sz w:val="32"/>
        </w:rPr>
        <w:t>指单位以前年度尚未完成、结转到本年按有关规定继续使用的资金。</w:t>
      </w:r>
    </w:p>
    <w:p>
      <w:pPr>
        <w:autoSpaceDN w:val="0"/>
        <w:spacing w:line="360" w:lineRule="auto"/>
        <w:ind w:firstLine="643" w:firstLineChars="200"/>
        <w:rPr>
          <w:rFonts w:hint="eastAsia" w:ascii="仿宋" w:hAnsi="仿宋" w:eastAsia="仿宋"/>
          <w:sz w:val="32"/>
        </w:rPr>
      </w:pPr>
      <w:r>
        <w:rPr>
          <w:rFonts w:hint="eastAsia" w:ascii="仿宋" w:hAnsi="仿宋" w:eastAsia="仿宋"/>
          <w:b/>
          <w:bCs/>
          <w:sz w:val="32"/>
        </w:rPr>
        <w:t>六、结余分配：</w:t>
      </w:r>
      <w:r>
        <w:rPr>
          <w:rFonts w:hint="eastAsia" w:ascii="仿宋" w:hAnsi="仿宋" w:eastAsia="仿宋"/>
          <w:sz w:val="32"/>
        </w:rPr>
        <w:t>指事业单位按照会计制度规定缴纳的所得税以及从非财政补助结余提取的职工福利基金、事业基金等。</w:t>
      </w:r>
    </w:p>
    <w:p>
      <w:pPr>
        <w:autoSpaceDN w:val="0"/>
        <w:spacing w:line="360" w:lineRule="auto"/>
        <w:ind w:firstLine="643" w:firstLineChars="200"/>
        <w:rPr>
          <w:rFonts w:hint="eastAsia" w:ascii="仿宋" w:hAnsi="仿宋" w:eastAsia="仿宋"/>
          <w:sz w:val="32"/>
        </w:rPr>
      </w:pPr>
      <w:r>
        <w:rPr>
          <w:rFonts w:hint="eastAsia" w:ascii="仿宋" w:hAnsi="仿宋" w:eastAsia="仿宋"/>
          <w:b/>
          <w:bCs/>
          <w:sz w:val="32"/>
        </w:rPr>
        <w:t>七、年末结转和结余：</w:t>
      </w:r>
      <w:r>
        <w:rPr>
          <w:rFonts w:hint="eastAsia" w:ascii="仿宋" w:hAnsi="仿宋" w:eastAsia="仿宋"/>
          <w:sz w:val="32"/>
        </w:rPr>
        <w:t>指单位按有关规定结转到下年或以后年度继续使用的资金。</w:t>
      </w:r>
    </w:p>
    <w:p>
      <w:pPr>
        <w:autoSpaceDN w:val="0"/>
        <w:spacing w:line="360" w:lineRule="auto"/>
        <w:ind w:firstLine="643" w:firstLineChars="200"/>
        <w:rPr>
          <w:rFonts w:hint="eastAsia" w:ascii="仿宋" w:hAnsi="仿宋" w:eastAsia="仿宋"/>
          <w:sz w:val="32"/>
        </w:rPr>
      </w:pPr>
      <w:r>
        <w:rPr>
          <w:rFonts w:hint="eastAsia" w:ascii="仿宋" w:hAnsi="仿宋" w:eastAsia="仿宋"/>
          <w:b/>
          <w:bCs/>
          <w:sz w:val="32"/>
        </w:rPr>
        <w:t>八、基本支出：</w:t>
      </w:r>
      <w:r>
        <w:rPr>
          <w:rFonts w:hint="eastAsia" w:ascii="仿宋" w:hAnsi="仿宋" w:eastAsia="仿宋"/>
          <w:sz w:val="32"/>
        </w:rPr>
        <w:t>指单位为保障其机构正常运转、完成日常工作任务而发生的人员支出和公用支出。</w:t>
      </w:r>
    </w:p>
    <w:p>
      <w:pPr>
        <w:autoSpaceDN w:val="0"/>
        <w:spacing w:line="360" w:lineRule="auto"/>
        <w:ind w:firstLine="643" w:firstLineChars="200"/>
        <w:rPr>
          <w:rFonts w:hint="eastAsia" w:ascii="仿宋" w:hAnsi="仿宋" w:eastAsia="仿宋"/>
          <w:sz w:val="32"/>
        </w:rPr>
      </w:pPr>
      <w:r>
        <w:rPr>
          <w:rFonts w:hint="eastAsia" w:ascii="仿宋" w:hAnsi="仿宋" w:eastAsia="仿宋"/>
          <w:b/>
          <w:bCs/>
          <w:sz w:val="32"/>
        </w:rPr>
        <w:t>九、项目支出：</w:t>
      </w:r>
      <w:r>
        <w:rPr>
          <w:rFonts w:hint="eastAsia" w:ascii="仿宋" w:hAnsi="仿宋" w:eastAsia="仿宋"/>
          <w:sz w:val="32"/>
        </w:rPr>
        <w:t>指单位为完成特定行政任务和事业发展目标在基本支出之外所发生的支出。</w:t>
      </w:r>
    </w:p>
    <w:p>
      <w:pPr>
        <w:autoSpaceDN w:val="0"/>
        <w:spacing w:line="360" w:lineRule="auto"/>
        <w:ind w:firstLine="643" w:firstLineChars="200"/>
        <w:rPr>
          <w:rFonts w:hint="eastAsia" w:ascii="仿宋" w:hAnsi="仿宋" w:eastAsia="仿宋"/>
          <w:sz w:val="32"/>
        </w:rPr>
      </w:pPr>
      <w:r>
        <w:rPr>
          <w:rFonts w:hint="eastAsia" w:ascii="仿宋" w:hAnsi="仿宋" w:eastAsia="仿宋"/>
          <w:b/>
          <w:bCs/>
          <w:sz w:val="32"/>
        </w:rPr>
        <w:t>十、“三公”经费：</w:t>
      </w:r>
      <w:r>
        <w:rPr>
          <w:rFonts w:hint="eastAsia" w:ascii="仿宋" w:hAnsi="仿宋" w:eastAsia="仿宋"/>
          <w:sz w:val="32"/>
        </w:rPr>
        <w:t>纳入省级财政预决算管理的“三公”经费，是指省级部门用财政拨款安排的因公出国（境）费、公务用车购置及运行费和公务接待费。是党政机关维持运转或完成特定工作任务所开支的相关支出，是政府行政开支的一部分。其中，因公出国（境）费反映公务出国（境）的国际旅费、国外城市间交通费、住宿费、伙食费、培训费、公杂费等支出；公务用车购置及运行费反映单位公务用车车辆购置支出（含车辆购置税）及燃料费、维修费、过桥过路费、保险费、安全奖励费等支出；公务接待费反映单位按规定开支的各类公务接待（含外宾接待）支出。</w:t>
      </w:r>
    </w:p>
    <w:p>
      <w:pPr>
        <w:autoSpaceDN w:val="0"/>
        <w:spacing w:line="360" w:lineRule="auto"/>
        <w:ind w:firstLine="643" w:firstLineChars="200"/>
        <w:rPr>
          <w:rFonts w:hint="eastAsia" w:ascii="仿宋" w:hAnsi="仿宋" w:eastAsia="仿宋"/>
          <w:sz w:val="32"/>
        </w:rPr>
      </w:pPr>
      <w:r>
        <w:rPr>
          <w:rFonts w:hint="eastAsia" w:ascii="仿宋" w:hAnsi="仿宋" w:eastAsia="仿宋"/>
          <w:b/>
          <w:bCs/>
          <w:sz w:val="32"/>
        </w:rPr>
        <w:t>十一、机关运行经费：</w:t>
      </w:r>
      <w:r>
        <w:rPr>
          <w:rFonts w:hint="eastAsia" w:ascii="仿宋" w:hAnsi="仿宋" w:eastAsia="仿宋"/>
          <w:sz w:val="32"/>
        </w:rPr>
        <w:t>指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numPr>
          <w:ilvl w:val="0"/>
          <w:numId w:val="0"/>
        </w:numPr>
        <w:autoSpaceDN w:val="0"/>
        <w:spacing w:line="360" w:lineRule="auto"/>
        <w:ind w:firstLine="643" w:firstLineChars="200"/>
        <w:rPr>
          <w:rFonts w:hint="eastAsia" w:ascii="仿宋" w:hAnsi="仿宋" w:eastAsia="仿宋"/>
          <w:b/>
          <w:bCs/>
          <w:sz w:val="32"/>
        </w:rPr>
      </w:pPr>
      <w:r>
        <w:rPr>
          <w:rFonts w:hint="eastAsia" w:ascii="仿宋" w:hAnsi="仿宋" w:eastAsia="仿宋"/>
          <w:b/>
          <w:bCs/>
          <w:sz w:val="32"/>
        </w:rPr>
        <w:t>十</w:t>
      </w:r>
      <w:r>
        <w:rPr>
          <w:rFonts w:hint="eastAsia" w:ascii="仿宋" w:hAnsi="仿宋" w:eastAsia="仿宋"/>
          <w:b/>
          <w:bCs/>
          <w:sz w:val="32"/>
          <w:lang w:val="en-US" w:eastAsia="zh-CN"/>
        </w:rPr>
        <w:t>二</w:t>
      </w:r>
      <w:r>
        <w:rPr>
          <w:rFonts w:hint="eastAsia" w:ascii="仿宋" w:hAnsi="仿宋" w:eastAsia="仿宋"/>
          <w:b/>
          <w:bCs/>
          <w:sz w:val="32"/>
        </w:rPr>
        <w:t>、</w:t>
      </w:r>
      <w:r>
        <w:rPr>
          <w:rFonts w:hint="eastAsia" w:ascii="仿宋" w:hAnsi="仿宋" w:eastAsia="仿宋"/>
          <w:sz w:val="32"/>
          <w:szCs w:val="22"/>
        </w:rPr>
        <w:t>榆树市农业农村局</w:t>
      </w:r>
      <w:r>
        <w:rPr>
          <w:rFonts w:hint="eastAsia" w:ascii="仿宋" w:hAnsi="仿宋" w:eastAsia="仿宋"/>
          <w:sz w:val="32"/>
        </w:rPr>
        <w:t>（对部门使用的所有“项”级政府收支分类科目，参照《20</w:t>
      </w:r>
      <w:r>
        <w:rPr>
          <w:rFonts w:hint="eastAsia" w:ascii="仿宋" w:hAnsi="仿宋" w:eastAsia="仿宋"/>
          <w:sz w:val="32"/>
          <w:lang w:val="en-US" w:eastAsia="zh-CN"/>
        </w:rPr>
        <w:t>21</w:t>
      </w:r>
      <w:r>
        <w:rPr>
          <w:rFonts w:hint="eastAsia" w:ascii="仿宋" w:hAnsi="仿宋" w:eastAsia="仿宋"/>
          <w:sz w:val="32"/>
        </w:rPr>
        <w:t>年政府收支分类科目》中的科目说明和中央部门决算公开模板进行说明）</w:t>
      </w:r>
    </w:p>
    <w:p>
      <w:pPr>
        <w:numPr>
          <w:ilvl w:val="0"/>
          <w:numId w:val="0"/>
        </w:numPr>
        <w:autoSpaceDN w:val="0"/>
        <w:spacing w:line="360" w:lineRule="auto"/>
        <w:rPr>
          <w:rFonts w:hint="eastAsia" w:ascii="仿宋" w:hAnsi="仿宋" w:eastAsia="仿宋"/>
          <w:b/>
          <w:bCs/>
          <w:color w:val="FF0000"/>
          <w:sz w:val="32"/>
        </w:rPr>
      </w:pPr>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1" w:usb1="080E0000" w:usb2="00000010" w:usb3="00000000" w:csb0="00040000" w:csb1="00000000"/>
  </w:font>
  <w:font w:name="仿宋">
    <w:panose1 w:val="02010609060101010101"/>
    <w:charset w:val="86"/>
    <w:family w:val="auto"/>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Arial">
    <w:panose1 w:val="020B0604020202020204"/>
    <w:charset w:val="00"/>
    <w:family w:val="swiss"/>
    <w:pitch w:val="default"/>
    <w:sig w:usb0="E0002EFF" w:usb1="C000785B" w:usb2="00000009" w:usb3="00000000" w:csb0="400001FF" w:csb1="FFFF0000"/>
  </w:font>
  <w:font w:name="方正小标宋简体">
    <w:altName w:val="黑体"/>
    <w:panose1 w:val="02010601030101010101"/>
    <w:charset w:val="86"/>
    <w:family w:val="auto"/>
    <w:pitch w:val="default"/>
    <w:sig w:usb0="00000000" w:usb1="080E0000" w:usb2="00000000" w:usb3="00000000" w:csb0="00040000" w:csb1="00000000"/>
  </w:font>
  <w:font w:name="方正公文小标宋">
    <w:altName w:val="宋体"/>
    <w:panose1 w:val="00000000000000000000"/>
    <w:charset w:val="00"/>
    <w:family w:val="auto"/>
    <w:pitch w:val="default"/>
    <w:sig w:usb0="00000000" w:usb1="00000000" w:usb2="00000000" w:usb3="00000000" w:csb0="00040001" w:csb1="00000000"/>
  </w:font>
  <w:font w:name="楷体">
    <w:panose1 w:val="02010609060101010101"/>
    <w:charset w:val="86"/>
    <w:family w:val="modern"/>
    <w:pitch w:val="default"/>
    <w:sig w:usb0="800002BF" w:usb1="38CF7CFA" w:usb2="00000016" w:usb3="00000000" w:csb0="00040001" w:csb1="00000000"/>
  </w:font>
  <w:font w:name="方正小标宋简体">
    <w:altName w:val="黑体"/>
    <w:panose1 w:val="00000000000000000000"/>
    <w:charset w:val="00"/>
    <w:family w:val="auto"/>
    <w:pitch w:val="default"/>
    <w:sig w:usb0="00000000"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center" w:yAlign="top"/>
      <w:pBdr>
        <w:between w:val="none" w:color="auto" w:sz="50" w:space="0"/>
      </w:pBdr>
    </w:pPr>
    <w:r>
      <w:fldChar w:fldCharType="begin"/>
    </w:r>
    <w:r>
      <w:rPr>
        <w:rStyle w:val="7"/>
      </w:rPr>
      <w:instrText xml:space="preserve"> PAGE  </w:instrText>
    </w:r>
    <w:r>
      <w:fldChar w:fldCharType="separate"/>
    </w:r>
    <w:r>
      <w:rPr>
        <w:rStyle w:val="7"/>
        <w:lang/>
      </w:rPr>
      <w:t>15</w:t>
    </w:r>
    <w:r>
      <w:fldChar w:fldCharType="end"/>
    </w:r>
  </w:p>
  <w:p>
    <w:pPr>
      <w:pStyle w:val="3"/>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F080776"/>
    <w:multiLevelType w:val="singleLevel"/>
    <w:tmpl w:val="DF080776"/>
    <w:lvl w:ilvl="0" w:tentative="0">
      <w:start w:val="1"/>
      <w:numFmt w:val="decimal"/>
      <w:lvlText w:val="%1."/>
      <w:lvlJc w:val="left"/>
      <w:pPr>
        <w:tabs>
          <w:tab w:val="left" w:pos="312"/>
        </w:tabs>
      </w:pPr>
    </w:lvl>
  </w:abstractNum>
  <w:abstractNum w:abstractNumId="1">
    <w:nsid w:val="597FDECD"/>
    <w:multiLevelType w:val="singleLevel"/>
    <w:tmpl w:val="597FDECD"/>
    <w:lvl w:ilvl="0" w:tentative="0">
      <w:start w:val="1"/>
      <w:numFmt w:val="chineseCounting"/>
      <w:suff w:val="nothing"/>
      <w:lvlText w:val="%1、"/>
      <w:lvlJc w:val="left"/>
    </w:lvl>
  </w:abstractNum>
  <w:abstractNum w:abstractNumId="2">
    <w:nsid w:val="5981A2F5"/>
    <w:multiLevelType w:val="singleLevel"/>
    <w:tmpl w:val="5981A2F5"/>
    <w:lvl w:ilvl="0" w:tentative="0">
      <w:start w:val="2"/>
      <w:numFmt w:val="chineseCounting"/>
      <w:suff w:val="nothing"/>
      <w:lvlText w:val="%1、"/>
      <w:lvlJc w:val="left"/>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420"/>
  <w:hyphenationZone w:val="360"/>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ZkNTRmNDI0ODA4YTgyOTI3NWU1ZjMyMWM0NDE1OWYifQ=="/>
  </w:docVars>
  <w:rsids>
    <w:rsidRoot w:val="00172A27"/>
    <w:rsid w:val="0003327A"/>
    <w:rsid w:val="0004549D"/>
    <w:rsid w:val="00047CE0"/>
    <w:rsid w:val="0006372F"/>
    <w:rsid w:val="00077103"/>
    <w:rsid w:val="0008356C"/>
    <w:rsid w:val="000B328C"/>
    <w:rsid w:val="000C03D5"/>
    <w:rsid w:val="000C21F2"/>
    <w:rsid w:val="000D4CF2"/>
    <w:rsid w:val="0011688D"/>
    <w:rsid w:val="00117E36"/>
    <w:rsid w:val="001226CF"/>
    <w:rsid w:val="001264B5"/>
    <w:rsid w:val="00140A6B"/>
    <w:rsid w:val="001635CE"/>
    <w:rsid w:val="001A0649"/>
    <w:rsid w:val="001B0926"/>
    <w:rsid w:val="001B144F"/>
    <w:rsid w:val="001C4B44"/>
    <w:rsid w:val="002022DE"/>
    <w:rsid w:val="002264A4"/>
    <w:rsid w:val="002C2730"/>
    <w:rsid w:val="002E7A9A"/>
    <w:rsid w:val="00303A54"/>
    <w:rsid w:val="00305FC6"/>
    <w:rsid w:val="003278D8"/>
    <w:rsid w:val="003405DB"/>
    <w:rsid w:val="003425BC"/>
    <w:rsid w:val="003A39C7"/>
    <w:rsid w:val="003C2237"/>
    <w:rsid w:val="003C2728"/>
    <w:rsid w:val="00445D02"/>
    <w:rsid w:val="004477D7"/>
    <w:rsid w:val="0045724A"/>
    <w:rsid w:val="004922D3"/>
    <w:rsid w:val="004C1D40"/>
    <w:rsid w:val="004E1B38"/>
    <w:rsid w:val="00502032"/>
    <w:rsid w:val="00552D11"/>
    <w:rsid w:val="00587513"/>
    <w:rsid w:val="00593840"/>
    <w:rsid w:val="005A7848"/>
    <w:rsid w:val="005C3EFC"/>
    <w:rsid w:val="005C6473"/>
    <w:rsid w:val="005D420A"/>
    <w:rsid w:val="005E131A"/>
    <w:rsid w:val="00613C24"/>
    <w:rsid w:val="00633860"/>
    <w:rsid w:val="00652E45"/>
    <w:rsid w:val="00671591"/>
    <w:rsid w:val="00682CD9"/>
    <w:rsid w:val="00683BEC"/>
    <w:rsid w:val="006951EE"/>
    <w:rsid w:val="006A729C"/>
    <w:rsid w:val="006D4085"/>
    <w:rsid w:val="006F18F5"/>
    <w:rsid w:val="007041F5"/>
    <w:rsid w:val="007376D0"/>
    <w:rsid w:val="00747CD1"/>
    <w:rsid w:val="007826B8"/>
    <w:rsid w:val="00786916"/>
    <w:rsid w:val="007A7776"/>
    <w:rsid w:val="007C4AB8"/>
    <w:rsid w:val="00803989"/>
    <w:rsid w:val="00804332"/>
    <w:rsid w:val="00810078"/>
    <w:rsid w:val="00814FD0"/>
    <w:rsid w:val="00846256"/>
    <w:rsid w:val="0085070B"/>
    <w:rsid w:val="008C4FC2"/>
    <w:rsid w:val="0090403A"/>
    <w:rsid w:val="00915519"/>
    <w:rsid w:val="00920A16"/>
    <w:rsid w:val="0092302E"/>
    <w:rsid w:val="00931C2B"/>
    <w:rsid w:val="00936F17"/>
    <w:rsid w:val="009519C2"/>
    <w:rsid w:val="0099060F"/>
    <w:rsid w:val="00A40A7B"/>
    <w:rsid w:val="00A53409"/>
    <w:rsid w:val="00A816B1"/>
    <w:rsid w:val="00A943EC"/>
    <w:rsid w:val="00AA4948"/>
    <w:rsid w:val="00AB0A7A"/>
    <w:rsid w:val="00AB5C2B"/>
    <w:rsid w:val="00AC4905"/>
    <w:rsid w:val="00AD39D9"/>
    <w:rsid w:val="00AD5EE9"/>
    <w:rsid w:val="00B131A9"/>
    <w:rsid w:val="00B453C4"/>
    <w:rsid w:val="00B55436"/>
    <w:rsid w:val="00B77953"/>
    <w:rsid w:val="00BE2F51"/>
    <w:rsid w:val="00C05D3E"/>
    <w:rsid w:val="00C95845"/>
    <w:rsid w:val="00CA0906"/>
    <w:rsid w:val="00CB6AF0"/>
    <w:rsid w:val="00CC24B1"/>
    <w:rsid w:val="00D21B92"/>
    <w:rsid w:val="00D307DD"/>
    <w:rsid w:val="00D56EEF"/>
    <w:rsid w:val="00D65B9D"/>
    <w:rsid w:val="00D71A73"/>
    <w:rsid w:val="00D94D7D"/>
    <w:rsid w:val="00DA0EF4"/>
    <w:rsid w:val="00DD0315"/>
    <w:rsid w:val="00DE37B1"/>
    <w:rsid w:val="00E002F7"/>
    <w:rsid w:val="00E004C9"/>
    <w:rsid w:val="00E31020"/>
    <w:rsid w:val="00E4602A"/>
    <w:rsid w:val="00E57F91"/>
    <w:rsid w:val="00E67C51"/>
    <w:rsid w:val="00EA6FB0"/>
    <w:rsid w:val="00EB293D"/>
    <w:rsid w:val="00ED0C42"/>
    <w:rsid w:val="00EF3AF1"/>
    <w:rsid w:val="00F036BB"/>
    <w:rsid w:val="00F14E68"/>
    <w:rsid w:val="00F4669D"/>
    <w:rsid w:val="00F6416E"/>
    <w:rsid w:val="00F71100"/>
    <w:rsid w:val="00FF644D"/>
    <w:rsid w:val="01291CF3"/>
    <w:rsid w:val="013836B1"/>
    <w:rsid w:val="01C17C29"/>
    <w:rsid w:val="01D25F7D"/>
    <w:rsid w:val="02631927"/>
    <w:rsid w:val="02935584"/>
    <w:rsid w:val="02FC55FF"/>
    <w:rsid w:val="039950F2"/>
    <w:rsid w:val="03AF0195"/>
    <w:rsid w:val="03EB5A73"/>
    <w:rsid w:val="045B3430"/>
    <w:rsid w:val="050474A7"/>
    <w:rsid w:val="051B5087"/>
    <w:rsid w:val="052D7500"/>
    <w:rsid w:val="056D7D0D"/>
    <w:rsid w:val="06BA67ED"/>
    <w:rsid w:val="07875451"/>
    <w:rsid w:val="078D0265"/>
    <w:rsid w:val="07BA0FF2"/>
    <w:rsid w:val="07D74041"/>
    <w:rsid w:val="0806589F"/>
    <w:rsid w:val="08461F91"/>
    <w:rsid w:val="08E14DC5"/>
    <w:rsid w:val="099D2019"/>
    <w:rsid w:val="09ED7D19"/>
    <w:rsid w:val="09FC0338"/>
    <w:rsid w:val="0A340248"/>
    <w:rsid w:val="0AB97FDC"/>
    <w:rsid w:val="0B365A8D"/>
    <w:rsid w:val="0B4C5D40"/>
    <w:rsid w:val="0C37664F"/>
    <w:rsid w:val="0C455F50"/>
    <w:rsid w:val="0C48384D"/>
    <w:rsid w:val="0D7828D8"/>
    <w:rsid w:val="0DA93E4C"/>
    <w:rsid w:val="0E411AF2"/>
    <w:rsid w:val="0E82019F"/>
    <w:rsid w:val="0E913F8C"/>
    <w:rsid w:val="0EC042D8"/>
    <w:rsid w:val="0EFA5D2F"/>
    <w:rsid w:val="0FD54E0B"/>
    <w:rsid w:val="10057FFD"/>
    <w:rsid w:val="10530F67"/>
    <w:rsid w:val="10C74779"/>
    <w:rsid w:val="10DE2F25"/>
    <w:rsid w:val="115F0793"/>
    <w:rsid w:val="11E8486E"/>
    <w:rsid w:val="12277E38"/>
    <w:rsid w:val="12A612BB"/>
    <w:rsid w:val="12B83979"/>
    <w:rsid w:val="12CE5DDA"/>
    <w:rsid w:val="13281E39"/>
    <w:rsid w:val="14424B64"/>
    <w:rsid w:val="1451667D"/>
    <w:rsid w:val="149A7217"/>
    <w:rsid w:val="15C422A6"/>
    <w:rsid w:val="16215284"/>
    <w:rsid w:val="16B36AAF"/>
    <w:rsid w:val="16BA16A6"/>
    <w:rsid w:val="17A9728B"/>
    <w:rsid w:val="17B3432A"/>
    <w:rsid w:val="181B1BD9"/>
    <w:rsid w:val="18BD2904"/>
    <w:rsid w:val="18D2447F"/>
    <w:rsid w:val="18DD2B55"/>
    <w:rsid w:val="190350A8"/>
    <w:rsid w:val="19503578"/>
    <w:rsid w:val="19FB6DA2"/>
    <w:rsid w:val="1A011720"/>
    <w:rsid w:val="1A3056D8"/>
    <w:rsid w:val="1ABD4924"/>
    <w:rsid w:val="1B4C26D6"/>
    <w:rsid w:val="1B6A01A5"/>
    <w:rsid w:val="1B704521"/>
    <w:rsid w:val="1BA81C83"/>
    <w:rsid w:val="1BBD09F3"/>
    <w:rsid w:val="1BF264AC"/>
    <w:rsid w:val="1C811E8C"/>
    <w:rsid w:val="1C833AB3"/>
    <w:rsid w:val="1CE741A3"/>
    <w:rsid w:val="1CF3402A"/>
    <w:rsid w:val="1CF35D0C"/>
    <w:rsid w:val="1D5B5A38"/>
    <w:rsid w:val="1DCC0726"/>
    <w:rsid w:val="1DF24545"/>
    <w:rsid w:val="1E1160FD"/>
    <w:rsid w:val="1E9D4136"/>
    <w:rsid w:val="1EA81C47"/>
    <w:rsid w:val="1EB43A3C"/>
    <w:rsid w:val="1ED7600F"/>
    <w:rsid w:val="1F4D411B"/>
    <w:rsid w:val="1F542BB6"/>
    <w:rsid w:val="1F7A571D"/>
    <w:rsid w:val="1F88124E"/>
    <w:rsid w:val="208A259E"/>
    <w:rsid w:val="216E09DF"/>
    <w:rsid w:val="21786EFC"/>
    <w:rsid w:val="221A5399"/>
    <w:rsid w:val="22382A16"/>
    <w:rsid w:val="22685619"/>
    <w:rsid w:val="22A9011F"/>
    <w:rsid w:val="235A30FF"/>
    <w:rsid w:val="235A39D9"/>
    <w:rsid w:val="2369129F"/>
    <w:rsid w:val="23824ACD"/>
    <w:rsid w:val="23E94167"/>
    <w:rsid w:val="242878FE"/>
    <w:rsid w:val="24AA776D"/>
    <w:rsid w:val="24B56AEB"/>
    <w:rsid w:val="24B66733"/>
    <w:rsid w:val="24C96BE6"/>
    <w:rsid w:val="24DE2AB2"/>
    <w:rsid w:val="24EB7A4C"/>
    <w:rsid w:val="251730EB"/>
    <w:rsid w:val="25390094"/>
    <w:rsid w:val="254C4636"/>
    <w:rsid w:val="267C3C0F"/>
    <w:rsid w:val="26950A0F"/>
    <w:rsid w:val="26CA1E67"/>
    <w:rsid w:val="26D9681D"/>
    <w:rsid w:val="27615C36"/>
    <w:rsid w:val="276A0F6E"/>
    <w:rsid w:val="27F60471"/>
    <w:rsid w:val="286F7557"/>
    <w:rsid w:val="28CB487D"/>
    <w:rsid w:val="29A34F43"/>
    <w:rsid w:val="29B215CF"/>
    <w:rsid w:val="2A046C55"/>
    <w:rsid w:val="2A345118"/>
    <w:rsid w:val="2A6A1929"/>
    <w:rsid w:val="2B0C5E72"/>
    <w:rsid w:val="2B4F17D3"/>
    <w:rsid w:val="2B687DF3"/>
    <w:rsid w:val="2BD56AA4"/>
    <w:rsid w:val="2C740706"/>
    <w:rsid w:val="2C933EA5"/>
    <w:rsid w:val="2CA27B50"/>
    <w:rsid w:val="2CAA0F45"/>
    <w:rsid w:val="2CD54307"/>
    <w:rsid w:val="2CF649E8"/>
    <w:rsid w:val="2D140094"/>
    <w:rsid w:val="2D376497"/>
    <w:rsid w:val="2E0E0EF1"/>
    <w:rsid w:val="2E3A1976"/>
    <w:rsid w:val="2E4733B9"/>
    <w:rsid w:val="2E663CE3"/>
    <w:rsid w:val="2E8E4319"/>
    <w:rsid w:val="2E973096"/>
    <w:rsid w:val="2E9C15FE"/>
    <w:rsid w:val="2FA9194B"/>
    <w:rsid w:val="2FDC43A0"/>
    <w:rsid w:val="2FE41633"/>
    <w:rsid w:val="2FF16D2E"/>
    <w:rsid w:val="303B6D52"/>
    <w:rsid w:val="30404DA3"/>
    <w:rsid w:val="30635CD3"/>
    <w:rsid w:val="311B2DB5"/>
    <w:rsid w:val="31200E48"/>
    <w:rsid w:val="312F40AC"/>
    <w:rsid w:val="31696AB3"/>
    <w:rsid w:val="3212787A"/>
    <w:rsid w:val="32F01B04"/>
    <w:rsid w:val="333E5CF6"/>
    <w:rsid w:val="33790590"/>
    <w:rsid w:val="33CE6DF1"/>
    <w:rsid w:val="33D2753F"/>
    <w:rsid w:val="33D5291B"/>
    <w:rsid w:val="342060A4"/>
    <w:rsid w:val="34A343A7"/>
    <w:rsid w:val="34B67240"/>
    <w:rsid w:val="34BC093C"/>
    <w:rsid w:val="34DE5E1D"/>
    <w:rsid w:val="34ED4416"/>
    <w:rsid w:val="35066822"/>
    <w:rsid w:val="35720CEF"/>
    <w:rsid w:val="35A61CEB"/>
    <w:rsid w:val="360B58E8"/>
    <w:rsid w:val="36447551"/>
    <w:rsid w:val="36762C78"/>
    <w:rsid w:val="368A773C"/>
    <w:rsid w:val="36B47E29"/>
    <w:rsid w:val="36EE7B2A"/>
    <w:rsid w:val="38D416BA"/>
    <w:rsid w:val="38F74948"/>
    <w:rsid w:val="3922614F"/>
    <w:rsid w:val="395E7574"/>
    <w:rsid w:val="398339FD"/>
    <w:rsid w:val="3A201838"/>
    <w:rsid w:val="3A207555"/>
    <w:rsid w:val="3ABA6DAF"/>
    <w:rsid w:val="3B007FD0"/>
    <w:rsid w:val="3B60095D"/>
    <w:rsid w:val="3B824694"/>
    <w:rsid w:val="3BAA4295"/>
    <w:rsid w:val="3BF86E47"/>
    <w:rsid w:val="3C1C2D73"/>
    <w:rsid w:val="3C5926B5"/>
    <w:rsid w:val="3CBA7FA6"/>
    <w:rsid w:val="3D257AE9"/>
    <w:rsid w:val="3D4D1962"/>
    <w:rsid w:val="3D561BE0"/>
    <w:rsid w:val="3E691DE9"/>
    <w:rsid w:val="3E777F96"/>
    <w:rsid w:val="3E972B83"/>
    <w:rsid w:val="3EAB28E4"/>
    <w:rsid w:val="3EBF597A"/>
    <w:rsid w:val="3F847C6B"/>
    <w:rsid w:val="3F8A54A4"/>
    <w:rsid w:val="3FFA71C8"/>
    <w:rsid w:val="401F5D22"/>
    <w:rsid w:val="404207E8"/>
    <w:rsid w:val="4057425D"/>
    <w:rsid w:val="4080075D"/>
    <w:rsid w:val="40B71CA9"/>
    <w:rsid w:val="416044FF"/>
    <w:rsid w:val="417267DD"/>
    <w:rsid w:val="41952491"/>
    <w:rsid w:val="41BE4B11"/>
    <w:rsid w:val="41F737C5"/>
    <w:rsid w:val="42161774"/>
    <w:rsid w:val="421C2E70"/>
    <w:rsid w:val="4244364D"/>
    <w:rsid w:val="42543E02"/>
    <w:rsid w:val="42812842"/>
    <w:rsid w:val="42E32929"/>
    <w:rsid w:val="430B188A"/>
    <w:rsid w:val="447D1A52"/>
    <w:rsid w:val="44840D0E"/>
    <w:rsid w:val="44A45BD7"/>
    <w:rsid w:val="44A85C75"/>
    <w:rsid w:val="44BE15B5"/>
    <w:rsid w:val="44C9341E"/>
    <w:rsid w:val="45C31B2B"/>
    <w:rsid w:val="45EC05DF"/>
    <w:rsid w:val="46125131"/>
    <w:rsid w:val="46952593"/>
    <w:rsid w:val="46C94B78"/>
    <w:rsid w:val="46D949EB"/>
    <w:rsid w:val="475F4668"/>
    <w:rsid w:val="47E07977"/>
    <w:rsid w:val="484B52B5"/>
    <w:rsid w:val="48626CF9"/>
    <w:rsid w:val="48700F9E"/>
    <w:rsid w:val="487A58C4"/>
    <w:rsid w:val="48951DA6"/>
    <w:rsid w:val="495F4397"/>
    <w:rsid w:val="4A034158"/>
    <w:rsid w:val="4A432D80"/>
    <w:rsid w:val="4AF84FA0"/>
    <w:rsid w:val="4AFC450A"/>
    <w:rsid w:val="4B6A1F48"/>
    <w:rsid w:val="4B8240C1"/>
    <w:rsid w:val="4BCC7805"/>
    <w:rsid w:val="4BF042B3"/>
    <w:rsid w:val="4C3837E9"/>
    <w:rsid w:val="4C4D6C9D"/>
    <w:rsid w:val="4C835077"/>
    <w:rsid w:val="4CF54679"/>
    <w:rsid w:val="4D0E758C"/>
    <w:rsid w:val="4D38183D"/>
    <w:rsid w:val="4D661F7C"/>
    <w:rsid w:val="4D7321F1"/>
    <w:rsid w:val="4D90277D"/>
    <w:rsid w:val="4D967D9A"/>
    <w:rsid w:val="4D9B7DDF"/>
    <w:rsid w:val="4DAE4B36"/>
    <w:rsid w:val="4DC25A68"/>
    <w:rsid w:val="4DCF0D74"/>
    <w:rsid w:val="4DED1B7E"/>
    <w:rsid w:val="4DEF6D1B"/>
    <w:rsid w:val="4E375881"/>
    <w:rsid w:val="4E945B07"/>
    <w:rsid w:val="4F4F0196"/>
    <w:rsid w:val="4F7030A6"/>
    <w:rsid w:val="5091583B"/>
    <w:rsid w:val="50A31D1F"/>
    <w:rsid w:val="50C44111"/>
    <w:rsid w:val="50CA3EFF"/>
    <w:rsid w:val="50D90943"/>
    <w:rsid w:val="5134150B"/>
    <w:rsid w:val="51595B90"/>
    <w:rsid w:val="524B622E"/>
    <w:rsid w:val="525C2AAA"/>
    <w:rsid w:val="527F60E4"/>
    <w:rsid w:val="52DE564C"/>
    <w:rsid w:val="53055976"/>
    <w:rsid w:val="533A45C3"/>
    <w:rsid w:val="53B51A78"/>
    <w:rsid w:val="542C6F04"/>
    <w:rsid w:val="5433756D"/>
    <w:rsid w:val="544B604C"/>
    <w:rsid w:val="554948A9"/>
    <w:rsid w:val="555417D6"/>
    <w:rsid w:val="55EE1B92"/>
    <w:rsid w:val="56145930"/>
    <w:rsid w:val="56276642"/>
    <w:rsid w:val="563F5C38"/>
    <w:rsid w:val="565E2966"/>
    <w:rsid w:val="568650EC"/>
    <w:rsid w:val="569A0092"/>
    <w:rsid w:val="56D22439"/>
    <w:rsid w:val="573C1FDD"/>
    <w:rsid w:val="58AC562C"/>
    <w:rsid w:val="58AF1FE4"/>
    <w:rsid w:val="5919472F"/>
    <w:rsid w:val="594B2916"/>
    <w:rsid w:val="598C5E68"/>
    <w:rsid w:val="59B913DD"/>
    <w:rsid w:val="59C15939"/>
    <w:rsid w:val="59E34416"/>
    <w:rsid w:val="5A02606A"/>
    <w:rsid w:val="5A8F7B66"/>
    <w:rsid w:val="5A985374"/>
    <w:rsid w:val="5AC84640"/>
    <w:rsid w:val="5B594BDF"/>
    <w:rsid w:val="5B67293C"/>
    <w:rsid w:val="5BC1770A"/>
    <w:rsid w:val="5BD52F4B"/>
    <w:rsid w:val="5C1E1D99"/>
    <w:rsid w:val="5C48142B"/>
    <w:rsid w:val="5C5E0E8C"/>
    <w:rsid w:val="5C824D18"/>
    <w:rsid w:val="5CF03C4B"/>
    <w:rsid w:val="5DBF1EE1"/>
    <w:rsid w:val="5DCB486F"/>
    <w:rsid w:val="5DE51A21"/>
    <w:rsid w:val="5E1268A7"/>
    <w:rsid w:val="5E5A6C63"/>
    <w:rsid w:val="5E6305E9"/>
    <w:rsid w:val="5EA2502E"/>
    <w:rsid w:val="5EB027A5"/>
    <w:rsid w:val="5ECE5F09"/>
    <w:rsid w:val="5EF3424E"/>
    <w:rsid w:val="5EF65BE6"/>
    <w:rsid w:val="5F520416"/>
    <w:rsid w:val="5F636D4B"/>
    <w:rsid w:val="5F790025"/>
    <w:rsid w:val="5FF75A67"/>
    <w:rsid w:val="60666802"/>
    <w:rsid w:val="609A0319"/>
    <w:rsid w:val="609B7413"/>
    <w:rsid w:val="60A43501"/>
    <w:rsid w:val="60EB57EC"/>
    <w:rsid w:val="610E4EF3"/>
    <w:rsid w:val="61342421"/>
    <w:rsid w:val="619B4865"/>
    <w:rsid w:val="623931DF"/>
    <w:rsid w:val="62803AAB"/>
    <w:rsid w:val="62F00614"/>
    <w:rsid w:val="62FA2958"/>
    <w:rsid w:val="63647DB9"/>
    <w:rsid w:val="637C576C"/>
    <w:rsid w:val="639A23F6"/>
    <w:rsid w:val="63BC5735"/>
    <w:rsid w:val="640259CE"/>
    <w:rsid w:val="642D57E6"/>
    <w:rsid w:val="64617F46"/>
    <w:rsid w:val="64984225"/>
    <w:rsid w:val="65362C76"/>
    <w:rsid w:val="65F94CB9"/>
    <w:rsid w:val="661A28ED"/>
    <w:rsid w:val="675454F2"/>
    <w:rsid w:val="67B71265"/>
    <w:rsid w:val="67CA0752"/>
    <w:rsid w:val="688A2E32"/>
    <w:rsid w:val="68B503FF"/>
    <w:rsid w:val="690C6E60"/>
    <w:rsid w:val="6993314E"/>
    <w:rsid w:val="699A5085"/>
    <w:rsid w:val="69F720E4"/>
    <w:rsid w:val="6A442FBD"/>
    <w:rsid w:val="6A941051"/>
    <w:rsid w:val="6AE30D66"/>
    <w:rsid w:val="6BFF74D5"/>
    <w:rsid w:val="6C252800"/>
    <w:rsid w:val="6C4E6C53"/>
    <w:rsid w:val="6C792CC2"/>
    <w:rsid w:val="6CC84C24"/>
    <w:rsid w:val="6D31535F"/>
    <w:rsid w:val="6D42284E"/>
    <w:rsid w:val="6D524684"/>
    <w:rsid w:val="6D8C1501"/>
    <w:rsid w:val="6DD918E9"/>
    <w:rsid w:val="6E3E660A"/>
    <w:rsid w:val="6E5D1A99"/>
    <w:rsid w:val="6E5F0718"/>
    <w:rsid w:val="6F7B7AD6"/>
    <w:rsid w:val="6F92352B"/>
    <w:rsid w:val="6FC1378E"/>
    <w:rsid w:val="70230478"/>
    <w:rsid w:val="702E5BFE"/>
    <w:rsid w:val="704065EA"/>
    <w:rsid w:val="70832C98"/>
    <w:rsid w:val="709A3939"/>
    <w:rsid w:val="71117BB3"/>
    <w:rsid w:val="712B0162"/>
    <w:rsid w:val="71352AEB"/>
    <w:rsid w:val="713D0D36"/>
    <w:rsid w:val="71873DBF"/>
    <w:rsid w:val="723A078F"/>
    <w:rsid w:val="72707695"/>
    <w:rsid w:val="72E84EDF"/>
    <w:rsid w:val="738417E2"/>
    <w:rsid w:val="739055FE"/>
    <w:rsid w:val="73BB3104"/>
    <w:rsid w:val="74C22D11"/>
    <w:rsid w:val="75104AF8"/>
    <w:rsid w:val="75371AAF"/>
    <w:rsid w:val="756D4641"/>
    <w:rsid w:val="75E33518"/>
    <w:rsid w:val="75E90F54"/>
    <w:rsid w:val="75EE2704"/>
    <w:rsid w:val="76D014C1"/>
    <w:rsid w:val="76E05FD5"/>
    <w:rsid w:val="76EB228A"/>
    <w:rsid w:val="77631423"/>
    <w:rsid w:val="777504D5"/>
    <w:rsid w:val="77790C26"/>
    <w:rsid w:val="778710F1"/>
    <w:rsid w:val="78060FB9"/>
    <w:rsid w:val="78AC16A3"/>
    <w:rsid w:val="791C36F8"/>
    <w:rsid w:val="79865DC4"/>
    <w:rsid w:val="79AB7861"/>
    <w:rsid w:val="79D44C66"/>
    <w:rsid w:val="79D758B7"/>
    <w:rsid w:val="7B043151"/>
    <w:rsid w:val="7B5223D7"/>
    <w:rsid w:val="7BAD5B32"/>
    <w:rsid w:val="7BBD7DA4"/>
    <w:rsid w:val="7BC17ED2"/>
    <w:rsid w:val="7BD77EDE"/>
    <w:rsid w:val="7BE226C3"/>
    <w:rsid w:val="7BEC3F2B"/>
    <w:rsid w:val="7BF902DE"/>
    <w:rsid w:val="7C31086D"/>
    <w:rsid w:val="7C394457"/>
    <w:rsid w:val="7C4D48D2"/>
    <w:rsid w:val="7C4E2AAA"/>
    <w:rsid w:val="7C9763B9"/>
    <w:rsid w:val="7CD44B80"/>
    <w:rsid w:val="7CFC1341"/>
    <w:rsid w:val="7D2A758A"/>
    <w:rsid w:val="7D4B685C"/>
    <w:rsid w:val="7DBC1B5A"/>
    <w:rsid w:val="7DDC2490"/>
    <w:rsid w:val="7DF4058D"/>
    <w:rsid w:val="7DF5646B"/>
    <w:rsid w:val="7DFC3DAC"/>
    <w:rsid w:val="7E793D4A"/>
    <w:rsid w:val="7F7944DE"/>
    <w:rsid w:val="7F995ACE"/>
    <w:rsid w:val="7FB90F35"/>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kern w:val="2"/>
      <w:sz w:val="21"/>
      <w:lang w:val="en-US" w:eastAsia="zh-CN" w:bidi="ar-SA"/>
    </w:rPr>
  </w:style>
  <w:style w:type="character" w:default="1" w:styleId="6">
    <w:name w:val="Default Paragraph Font"/>
    <w:uiPriority w:val="0"/>
    <w:rPr>
      <w:rFonts w:eastAsia="宋体"/>
      <w:sz w:val="21"/>
      <w:szCs w:val="20"/>
    </w:rPr>
  </w:style>
  <w:style w:type="table" w:default="1" w:styleId="5">
    <w:name w:val="Normal Table"/>
    <w:semiHidden/>
    <w:qFormat/>
    <w:uiPriority w:val="0"/>
    <w:tblPr>
      <w:tblStyle w:val="5"/>
      <w:tblCellMar>
        <w:top w:w="0" w:type="dxa"/>
        <w:left w:w="108" w:type="dxa"/>
        <w:bottom w:w="0" w:type="dxa"/>
        <w:right w:w="108" w:type="dxa"/>
      </w:tblCellMar>
    </w:tblPr>
  </w:style>
  <w:style w:type="paragraph" w:styleId="2">
    <w:name w:val="Balloon Text"/>
    <w:basedOn w:val="1"/>
    <w:link w:val="8"/>
    <w:uiPriority w:val="0"/>
    <w:rPr>
      <w:sz w:val="18"/>
      <w:szCs w:val="18"/>
    </w:rPr>
  </w:style>
  <w:style w:type="paragraph" w:styleId="3">
    <w:name w:val="footer"/>
    <w:basedOn w:val="1"/>
    <w:uiPriority w:val="0"/>
    <w:pPr>
      <w:tabs>
        <w:tab w:val="center" w:pos="4153"/>
        <w:tab w:val="right" w:pos="8306"/>
      </w:tabs>
      <w:snapToGrid w:val="0"/>
      <w:jc w:val="left"/>
    </w:pPr>
    <w:rPr>
      <w:sz w:val="18"/>
    </w:rPr>
  </w:style>
  <w:style w:type="paragraph" w:styleId="4">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rFonts w:ascii="Times New Roman" w:hAnsi="Times New Roman"/>
      <w:sz w:val="18"/>
    </w:rPr>
  </w:style>
  <w:style w:type="character" w:styleId="7">
    <w:name w:val="page number"/>
    <w:basedOn w:val="6"/>
    <w:uiPriority w:val="0"/>
  </w:style>
  <w:style w:type="character" w:customStyle="1" w:styleId="8">
    <w:name w:val="批注框文本 字符"/>
    <w:link w:val="2"/>
    <w:uiPriority w:val="0"/>
    <w:rPr>
      <w:rFonts w:eastAsia="宋体"/>
      <w:kern w:val="2"/>
      <w:sz w:val="18"/>
      <w:szCs w:val="18"/>
    </w:rPr>
  </w:style>
  <w:style w:type="character" w:customStyle="1" w:styleId="9">
    <w:name w:val="font41"/>
    <w:uiPriority w:val="0"/>
    <w:rPr>
      <w:rFonts w:hint="eastAsia" w:ascii="宋体" w:hAnsi="宋体" w:eastAsia="宋体" w:cs="宋体"/>
      <w:color w:val="000000"/>
      <w:sz w:val="20"/>
      <w:szCs w:val="20"/>
      <w:u w:val="none"/>
    </w:rPr>
  </w:style>
  <w:style w:type="character" w:customStyle="1" w:styleId="10">
    <w:name w:val="页码 New"/>
    <w:basedOn w:val="6"/>
    <w:uiPriority w:val="0"/>
  </w:style>
  <w:style w:type="character" w:customStyle="1" w:styleId="11">
    <w:name w:val="页码 New New New New New New"/>
    <w:basedOn w:val="6"/>
    <w:uiPriority w:val="0"/>
  </w:style>
  <w:style w:type="character" w:customStyle="1" w:styleId="12">
    <w:name w:val="页码 New New New"/>
    <w:basedOn w:val="6"/>
    <w:uiPriority w:val="0"/>
  </w:style>
  <w:style w:type="character" w:customStyle="1" w:styleId="13">
    <w:name w:val="页码 New New New New"/>
    <w:basedOn w:val="6"/>
    <w:uiPriority w:val="0"/>
  </w:style>
  <w:style w:type="character" w:customStyle="1" w:styleId="14">
    <w:name w:val="页码 New New"/>
    <w:basedOn w:val="6"/>
    <w:uiPriority w:val="0"/>
  </w:style>
  <w:style w:type="character" w:customStyle="1" w:styleId="15">
    <w:name w:val="页码 New New New New New"/>
    <w:basedOn w:val="6"/>
    <w:uiPriority w:val="0"/>
  </w:style>
  <w:style w:type="paragraph" w:customStyle="1" w:styleId="16">
    <w:name w:val="正文 New New New New New New New New New New New New New New New"/>
    <w:uiPriority w:val="0"/>
    <w:pPr>
      <w:widowControl w:val="0"/>
      <w:spacing w:line="600" w:lineRule="exact"/>
      <w:ind w:firstLine="200" w:firstLineChars="200"/>
      <w:jc w:val="both"/>
    </w:pPr>
    <w:rPr>
      <w:rFonts w:eastAsia="仿宋_GB2312"/>
      <w:kern w:val="2"/>
      <w:sz w:val="32"/>
      <w:szCs w:val="22"/>
      <w:lang w:val="en-US" w:eastAsia="zh-CN" w:bidi="ar-SA"/>
    </w:rPr>
  </w:style>
  <w:style w:type="paragraph" w:customStyle="1" w:styleId="17">
    <w:name w:val="正文 New New New New New New New New New New New New New New New New New New New New New New"/>
    <w:uiPriority w:val="0"/>
    <w:pPr>
      <w:widowControl w:val="0"/>
      <w:spacing w:line="600" w:lineRule="exact"/>
      <w:ind w:firstLine="200" w:firstLineChars="200"/>
      <w:jc w:val="both"/>
    </w:pPr>
    <w:rPr>
      <w:rFonts w:eastAsia="仿宋_GB2312"/>
      <w:kern w:val="2"/>
      <w:sz w:val="32"/>
      <w:szCs w:val="22"/>
      <w:lang w:val="en-US" w:eastAsia="zh-CN" w:bidi="ar-SA"/>
    </w:rPr>
  </w:style>
  <w:style w:type="paragraph" w:customStyle="1" w:styleId="18">
    <w:name w:val="页眉 New New New New New New New New New New New New New New New New New New New New"/>
    <w:basedOn w:val="19"/>
    <w:uiPriority w:val="0"/>
    <w:pPr>
      <w:pBdr>
        <w:bottom w:val="single" w:color="auto" w:sz="6" w:space="1"/>
      </w:pBdr>
      <w:tabs>
        <w:tab w:val="center" w:pos="4153"/>
        <w:tab w:val="right" w:pos="8306"/>
      </w:tabs>
      <w:snapToGrid w:val="0"/>
      <w:jc w:val="center"/>
    </w:pPr>
    <w:rPr>
      <w:sz w:val="18"/>
      <w:szCs w:val="18"/>
    </w:rPr>
  </w:style>
  <w:style w:type="paragraph" w:customStyle="1" w:styleId="19">
    <w:name w:val="正文 New New New New New New New New New New New New New New New New New New New New"/>
    <w:uiPriority w:val="0"/>
    <w:pPr>
      <w:widowControl w:val="0"/>
      <w:spacing w:line="600" w:lineRule="exact"/>
      <w:ind w:firstLine="200" w:firstLineChars="200"/>
      <w:jc w:val="both"/>
    </w:pPr>
    <w:rPr>
      <w:rFonts w:eastAsia="仿宋_GB2312"/>
      <w:kern w:val="2"/>
      <w:sz w:val="32"/>
      <w:szCs w:val="22"/>
      <w:lang w:val="en-US" w:eastAsia="zh-CN" w:bidi="ar-SA"/>
    </w:rPr>
  </w:style>
  <w:style w:type="paragraph" w:customStyle="1" w:styleId="20">
    <w:name w:val="页眉 New New New New New New New New New New New New New New New New"/>
    <w:basedOn w:val="21"/>
    <w:uiPriority w:val="0"/>
    <w:pPr>
      <w:pBdr>
        <w:bottom w:val="single" w:color="auto" w:sz="6" w:space="1"/>
      </w:pBdr>
      <w:tabs>
        <w:tab w:val="center" w:pos="4153"/>
        <w:tab w:val="right" w:pos="8306"/>
      </w:tabs>
      <w:snapToGrid w:val="0"/>
      <w:jc w:val="center"/>
    </w:pPr>
    <w:rPr>
      <w:sz w:val="18"/>
      <w:szCs w:val="18"/>
    </w:rPr>
  </w:style>
  <w:style w:type="paragraph" w:customStyle="1" w:styleId="21">
    <w:name w:val="正文 New New New New New New New New New New New New New New New New"/>
    <w:uiPriority w:val="0"/>
    <w:pPr>
      <w:widowControl w:val="0"/>
      <w:spacing w:line="600" w:lineRule="exact"/>
      <w:ind w:firstLine="200" w:firstLineChars="200"/>
      <w:jc w:val="both"/>
    </w:pPr>
    <w:rPr>
      <w:rFonts w:eastAsia="仿宋_GB2312"/>
      <w:kern w:val="2"/>
      <w:sz w:val="32"/>
      <w:szCs w:val="22"/>
      <w:lang w:val="en-US" w:eastAsia="zh-CN" w:bidi="ar-SA"/>
    </w:rPr>
  </w:style>
  <w:style w:type="paragraph" w:customStyle="1" w:styleId="22">
    <w:name w:val="页脚 New New New New New New New New New New New New New New New New New New New New New New New New"/>
    <w:basedOn w:val="23"/>
    <w:uiPriority w:val="0"/>
    <w:pPr>
      <w:tabs>
        <w:tab w:val="center" w:pos="4153"/>
        <w:tab w:val="right" w:pos="8306"/>
      </w:tabs>
      <w:snapToGrid w:val="0"/>
      <w:jc w:val="left"/>
    </w:pPr>
    <w:rPr>
      <w:sz w:val="18"/>
      <w:szCs w:val="18"/>
    </w:rPr>
  </w:style>
  <w:style w:type="paragraph" w:customStyle="1" w:styleId="23">
    <w:name w:val="正文 New New New New New New New New New New New New New New New New New New New New New New New New"/>
    <w:uiPriority w:val="0"/>
    <w:pPr>
      <w:widowControl w:val="0"/>
      <w:spacing w:line="600" w:lineRule="exact"/>
      <w:ind w:firstLine="200" w:firstLineChars="200"/>
      <w:jc w:val="both"/>
    </w:pPr>
    <w:rPr>
      <w:rFonts w:eastAsia="仿宋_GB2312"/>
      <w:kern w:val="2"/>
      <w:sz w:val="32"/>
      <w:szCs w:val="22"/>
      <w:lang w:val="en-US" w:eastAsia="zh-CN" w:bidi="ar-SA"/>
    </w:rPr>
  </w:style>
  <w:style w:type="paragraph" w:customStyle="1" w:styleId="24">
    <w:name w:val="正文 New New New New New New New New"/>
    <w:uiPriority w:val="0"/>
    <w:pPr>
      <w:widowControl w:val="0"/>
      <w:spacing w:line="600" w:lineRule="exact"/>
      <w:ind w:firstLine="200" w:firstLineChars="200"/>
      <w:jc w:val="both"/>
    </w:pPr>
    <w:rPr>
      <w:rFonts w:eastAsia="仿宋_GB2312"/>
      <w:kern w:val="2"/>
      <w:sz w:val="32"/>
      <w:szCs w:val="22"/>
      <w:lang w:val="en-US" w:eastAsia="zh-CN" w:bidi="ar-SA"/>
    </w:rPr>
  </w:style>
  <w:style w:type="paragraph" w:customStyle="1" w:styleId="25">
    <w:name w:val="页眉 New New New"/>
    <w:basedOn w:val="26"/>
    <w:uiPriority w:val="0"/>
    <w:pPr>
      <w:pBdr>
        <w:bottom w:val="single" w:color="auto" w:sz="6" w:space="1"/>
      </w:pBdr>
      <w:tabs>
        <w:tab w:val="center" w:pos="4153"/>
        <w:tab w:val="right" w:pos="8306"/>
      </w:tabs>
      <w:snapToGrid w:val="0"/>
      <w:jc w:val="center"/>
    </w:pPr>
    <w:rPr>
      <w:sz w:val="18"/>
      <w:szCs w:val="18"/>
    </w:rPr>
  </w:style>
  <w:style w:type="paragraph" w:customStyle="1" w:styleId="26">
    <w:name w:val="正文 New New New"/>
    <w:uiPriority w:val="0"/>
    <w:pPr>
      <w:widowControl w:val="0"/>
      <w:jc w:val="both"/>
    </w:pPr>
    <w:rPr>
      <w:rFonts w:eastAsia="仿宋_GB2312"/>
      <w:kern w:val="2"/>
      <w:sz w:val="32"/>
      <w:lang w:val="en-US" w:eastAsia="zh-CN" w:bidi="ar-SA"/>
    </w:rPr>
  </w:style>
  <w:style w:type="paragraph" w:customStyle="1" w:styleId="27">
    <w:name w:val="页脚 New New New New New New New New New New New New New New New New New New New New New New New New New New"/>
    <w:basedOn w:val="28"/>
    <w:uiPriority w:val="0"/>
    <w:pPr>
      <w:tabs>
        <w:tab w:val="center" w:pos="4153"/>
        <w:tab w:val="right" w:pos="8306"/>
      </w:tabs>
      <w:snapToGrid w:val="0"/>
      <w:jc w:val="left"/>
    </w:pPr>
    <w:rPr>
      <w:sz w:val="18"/>
      <w:szCs w:val="18"/>
    </w:rPr>
  </w:style>
  <w:style w:type="paragraph" w:customStyle="1" w:styleId="28">
    <w:name w:val="正文 New New New New New New New New New New New New New New New New New New New New New New New New New New"/>
    <w:uiPriority w:val="0"/>
    <w:pPr>
      <w:widowControl w:val="0"/>
      <w:spacing w:line="600" w:lineRule="exact"/>
      <w:ind w:firstLine="200" w:firstLineChars="200"/>
      <w:jc w:val="both"/>
    </w:pPr>
    <w:rPr>
      <w:rFonts w:eastAsia="仿宋_GB2312"/>
      <w:kern w:val="2"/>
      <w:sz w:val="32"/>
      <w:szCs w:val="22"/>
      <w:lang w:val="en-US" w:eastAsia="zh-CN" w:bidi="ar-SA"/>
    </w:rPr>
  </w:style>
  <w:style w:type="paragraph" w:customStyle="1" w:styleId="29">
    <w:name w:val="页脚 New New New New New New New New New New New New New New New New New New New New New New"/>
    <w:basedOn w:val="17"/>
    <w:uiPriority w:val="0"/>
    <w:pPr>
      <w:tabs>
        <w:tab w:val="center" w:pos="4153"/>
        <w:tab w:val="right" w:pos="8306"/>
      </w:tabs>
      <w:snapToGrid w:val="0"/>
      <w:jc w:val="left"/>
    </w:pPr>
    <w:rPr>
      <w:sz w:val="18"/>
      <w:szCs w:val="18"/>
    </w:rPr>
  </w:style>
  <w:style w:type="paragraph" w:customStyle="1" w:styleId="30">
    <w:name w:val="页脚 New New New New New New"/>
    <w:basedOn w:val="31"/>
    <w:uiPriority w:val="0"/>
    <w:pPr>
      <w:tabs>
        <w:tab w:val="center" w:pos="4153"/>
        <w:tab w:val="right" w:pos="8306"/>
      </w:tabs>
      <w:snapToGrid w:val="0"/>
      <w:jc w:val="left"/>
    </w:pPr>
    <w:rPr>
      <w:sz w:val="18"/>
      <w:szCs w:val="18"/>
    </w:rPr>
  </w:style>
  <w:style w:type="paragraph" w:customStyle="1" w:styleId="31">
    <w:name w:val="正文 New New New New New New"/>
    <w:uiPriority w:val="0"/>
    <w:pPr>
      <w:widowControl w:val="0"/>
      <w:spacing w:line="600" w:lineRule="exact"/>
      <w:ind w:firstLine="200" w:firstLineChars="200"/>
      <w:jc w:val="both"/>
    </w:pPr>
    <w:rPr>
      <w:rFonts w:eastAsia="仿宋_GB2312"/>
      <w:kern w:val="2"/>
      <w:sz w:val="32"/>
      <w:szCs w:val="22"/>
      <w:lang w:val="en-US" w:eastAsia="zh-CN" w:bidi="ar-SA"/>
    </w:rPr>
  </w:style>
  <w:style w:type="paragraph" w:customStyle="1" w:styleId="32">
    <w:name w:val="页脚 New New New New"/>
    <w:basedOn w:val="33"/>
    <w:uiPriority w:val="0"/>
    <w:pPr>
      <w:tabs>
        <w:tab w:val="center" w:pos="4153"/>
        <w:tab w:val="right" w:pos="8306"/>
      </w:tabs>
      <w:snapToGrid w:val="0"/>
      <w:jc w:val="left"/>
    </w:pPr>
    <w:rPr>
      <w:rFonts w:eastAsia="仿宋_GB2312"/>
      <w:kern w:val="2"/>
      <w:sz w:val="18"/>
    </w:rPr>
  </w:style>
  <w:style w:type="paragraph" w:customStyle="1" w:styleId="33">
    <w:name w:val="正文 New New New New"/>
    <w:uiPriority w:val="0"/>
    <w:pPr>
      <w:widowControl w:val="0"/>
      <w:jc w:val="both"/>
    </w:pPr>
    <w:rPr>
      <w:rFonts w:eastAsia="仿宋_GB2312"/>
      <w:kern w:val="2"/>
      <w:sz w:val="32"/>
      <w:lang w:val="en-US" w:eastAsia="zh-CN" w:bidi="ar-SA"/>
    </w:rPr>
  </w:style>
  <w:style w:type="paragraph" w:customStyle="1" w:styleId="34">
    <w:name w:val="页眉 New New New New New New New New New New New New New New New New New New New New New New New New"/>
    <w:basedOn w:val="23"/>
    <w:uiPriority w:val="0"/>
    <w:pPr>
      <w:pBdr>
        <w:bottom w:val="single" w:color="auto" w:sz="6" w:space="1"/>
      </w:pBdr>
      <w:tabs>
        <w:tab w:val="center" w:pos="4153"/>
        <w:tab w:val="right" w:pos="8306"/>
      </w:tabs>
      <w:snapToGrid w:val="0"/>
      <w:jc w:val="center"/>
    </w:pPr>
    <w:rPr>
      <w:sz w:val="18"/>
      <w:szCs w:val="18"/>
    </w:rPr>
  </w:style>
  <w:style w:type="paragraph" w:customStyle="1" w:styleId="35">
    <w:name w:val="页脚 New New New New New New New New New New New New"/>
    <w:basedOn w:val="36"/>
    <w:uiPriority w:val="0"/>
    <w:pPr>
      <w:tabs>
        <w:tab w:val="center" w:pos="4153"/>
        <w:tab w:val="right" w:pos="8306"/>
      </w:tabs>
      <w:snapToGrid w:val="0"/>
      <w:jc w:val="left"/>
    </w:pPr>
    <w:rPr>
      <w:sz w:val="18"/>
      <w:szCs w:val="18"/>
    </w:rPr>
  </w:style>
  <w:style w:type="paragraph" w:customStyle="1" w:styleId="36">
    <w:name w:val="正文 New New New New New New New New New New New New"/>
    <w:uiPriority w:val="0"/>
    <w:pPr>
      <w:widowControl w:val="0"/>
      <w:spacing w:line="600" w:lineRule="exact"/>
      <w:ind w:firstLine="200" w:firstLineChars="200"/>
      <w:jc w:val="both"/>
    </w:pPr>
    <w:rPr>
      <w:rFonts w:eastAsia="仿宋_GB2312"/>
      <w:kern w:val="2"/>
      <w:sz w:val="32"/>
      <w:szCs w:val="22"/>
      <w:lang w:val="en-US" w:eastAsia="zh-CN" w:bidi="ar-SA"/>
    </w:rPr>
  </w:style>
  <w:style w:type="paragraph" w:customStyle="1" w:styleId="37">
    <w:name w:val="页眉 New New New New New New New New New New New New New New New New New New"/>
    <w:basedOn w:val="38"/>
    <w:uiPriority w:val="0"/>
    <w:pPr>
      <w:pBdr>
        <w:bottom w:val="single" w:color="auto" w:sz="6" w:space="1"/>
      </w:pBdr>
      <w:tabs>
        <w:tab w:val="center" w:pos="4153"/>
        <w:tab w:val="right" w:pos="8306"/>
      </w:tabs>
      <w:snapToGrid w:val="0"/>
      <w:jc w:val="center"/>
    </w:pPr>
    <w:rPr>
      <w:sz w:val="18"/>
      <w:szCs w:val="18"/>
    </w:rPr>
  </w:style>
  <w:style w:type="paragraph" w:customStyle="1" w:styleId="38">
    <w:name w:val="正文 New New New New New New New New New New New New New New New New New New"/>
    <w:uiPriority w:val="0"/>
    <w:pPr>
      <w:widowControl w:val="0"/>
      <w:spacing w:line="600" w:lineRule="exact"/>
      <w:ind w:firstLine="200" w:firstLineChars="200"/>
      <w:jc w:val="both"/>
    </w:pPr>
    <w:rPr>
      <w:rFonts w:eastAsia="仿宋_GB2312"/>
      <w:kern w:val="2"/>
      <w:sz w:val="32"/>
      <w:szCs w:val="22"/>
      <w:lang w:val="en-US" w:eastAsia="zh-CN" w:bidi="ar-SA"/>
    </w:rPr>
  </w:style>
  <w:style w:type="paragraph" w:customStyle="1" w:styleId="39">
    <w:name w:val="正文 New New New New New New New New New New New"/>
    <w:uiPriority w:val="0"/>
    <w:pPr>
      <w:widowControl w:val="0"/>
      <w:spacing w:line="600" w:lineRule="exact"/>
      <w:ind w:firstLine="200" w:firstLineChars="200"/>
      <w:jc w:val="both"/>
    </w:pPr>
    <w:rPr>
      <w:rFonts w:eastAsia="仿宋_GB2312"/>
      <w:kern w:val="2"/>
      <w:sz w:val="32"/>
      <w:szCs w:val="22"/>
      <w:lang w:val="en-US" w:eastAsia="zh-CN" w:bidi="ar-SA"/>
    </w:rPr>
  </w:style>
  <w:style w:type="paragraph" w:customStyle="1" w:styleId="40">
    <w:name w:val="页脚 New New New New New"/>
    <w:basedOn w:val="41"/>
    <w:uiPriority w:val="0"/>
    <w:pPr>
      <w:tabs>
        <w:tab w:val="center" w:pos="4153"/>
        <w:tab w:val="right" w:pos="8306"/>
      </w:tabs>
      <w:snapToGrid w:val="0"/>
      <w:jc w:val="left"/>
    </w:pPr>
    <w:rPr>
      <w:sz w:val="18"/>
      <w:szCs w:val="18"/>
    </w:rPr>
  </w:style>
  <w:style w:type="paragraph" w:customStyle="1" w:styleId="41">
    <w:name w:val="正文 New New New New New"/>
    <w:uiPriority w:val="0"/>
    <w:pPr>
      <w:widowControl w:val="0"/>
      <w:spacing w:line="600" w:lineRule="exact"/>
      <w:ind w:firstLine="200" w:firstLineChars="200"/>
      <w:jc w:val="both"/>
    </w:pPr>
    <w:rPr>
      <w:rFonts w:eastAsia="仿宋_GB2312"/>
      <w:kern w:val="2"/>
      <w:sz w:val="32"/>
      <w:szCs w:val="22"/>
      <w:lang w:val="en-US" w:eastAsia="zh-CN" w:bidi="ar-SA"/>
    </w:rPr>
  </w:style>
  <w:style w:type="paragraph" w:customStyle="1" w:styleId="42">
    <w:name w:val="页眉 New New New New New New New New"/>
    <w:basedOn w:val="24"/>
    <w:uiPriority w:val="0"/>
    <w:pPr>
      <w:pBdr>
        <w:bottom w:val="single" w:color="auto" w:sz="6" w:space="1"/>
      </w:pBdr>
      <w:tabs>
        <w:tab w:val="center" w:pos="4153"/>
        <w:tab w:val="right" w:pos="8306"/>
      </w:tabs>
      <w:snapToGrid w:val="0"/>
      <w:jc w:val="center"/>
    </w:pPr>
    <w:rPr>
      <w:sz w:val="18"/>
      <w:szCs w:val="18"/>
    </w:rPr>
  </w:style>
  <w:style w:type="paragraph" w:customStyle="1" w:styleId="43">
    <w:name w:val=" Char"/>
    <w:basedOn w:val="1"/>
    <w:uiPriority w:val="0"/>
    <w:pPr>
      <w:widowControl/>
      <w:spacing w:after="160" w:line="240" w:lineRule="exact"/>
      <w:jc w:val="left"/>
    </w:pPr>
    <w:rPr>
      <w:rFonts w:eastAsia="宋体"/>
      <w:sz w:val="21"/>
      <w:szCs w:val="20"/>
    </w:rPr>
  </w:style>
  <w:style w:type="paragraph" w:customStyle="1" w:styleId="44">
    <w:name w:val="页眉 New New New New New New New New New New New New New New New"/>
    <w:basedOn w:val="16"/>
    <w:uiPriority w:val="0"/>
    <w:pPr>
      <w:pBdr>
        <w:bottom w:val="single" w:color="auto" w:sz="6" w:space="1"/>
      </w:pBdr>
      <w:tabs>
        <w:tab w:val="center" w:pos="4153"/>
        <w:tab w:val="right" w:pos="8306"/>
      </w:tabs>
      <w:snapToGrid w:val="0"/>
      <w:jc w:val="center"/>
    </w:pPr>
    <w:rPr>
      <w:sz w:val="18"/>
      <w:szCs w:val="18"/>
    </w:rPr>
  </w:style>
  <w:style w:type="paragraph" w:customStyle="1" w:styleId="45">
    <w:name w:val="页眉 New New New New New New New New New New New New New"/>
    <w:basedOn w:val="46"/>
    <w:uiPriority w:val="0"/>
    <w:pPr>
      <w:pBdr>
        <w:bottom w:val="single" w:color="auto" w:sz="6" w:space="1"/>
      </w:pBdr>
      <w:tabs>
        <w:tab w:val="center" w:pos="4153"/>
        <w:tab w:val="right" w:pos="8306"/>
      </w:tabs>
      <w:snapToGrid w:val="0"/>
      <w:jc w:val="center"/>
    </w:pPr>
    <w:rPr>
      <w:sz w:val="18"/>
      <w:szCs w:val="18"/>
    </w:rPr>
  </w:style>
  <w:style w:type="paragraph" w:customStyle="1" w:styleId="46">
    <w:name w:val="正文 New New New New New New New New New New New New New"/>
    <w:uiPriority w:val="0"/>
    <w:pPr>
      <w:widowControl w:val="0"/>
      <w:spacing w:line="600" w:lineRule="exact"/>
      <w:ind w:firstLine="200" w:firstLineChars="200"/>
      <w:jc w:val="both"/>
    </w:pPr>
    <w:rPr>
      <w:rFonts w:eastAsia="仿宋_GB2312"/>
      <w:kern w:val="2"/>
      <w:sz w:val="32"/>
      <w:szCs w:val="22"/>
      <w:lang w:val="en-US" w:eastAsia="zh-CN" w:bidi="ar-SA"/>
    </w:rPr>
  </w:style>
  <w:style w:type="paragraph" w:customStyle="1" w:styleId="47">
    <w:name w:val="页脚 New New New New New New New New New New"/>
    <w:basedOn w:val="48"/>
    <w:uiPriority w:val="0"/>
    <w:pPr>
      <w:tabs>
        <w:tab w:val="center" w:pos="4153"/>
        <w:tab w:val="right" w:pos="8306"/>
      </w:tabs>
      <w:snapToGrid w:val="0"/>
      <w:jc w:val="left"/>
    </w:pPr>
    <w:rPr>
      <w:sz w:val="18"/>
      <w:szCs w:val="18"/>
    </w:rPr>
  </w:style>
  <w:style w:type="paragraph" w:customStyle="1" w:styleId="48">
    <w:name w:val="正文 New New New New New New New New New New"/>
    <w:uiPriority w:val="0"/>
    <w:pPr>
      <w:widowControl w:val="0"/>
      <w:spacing w:line="600" w:lineRule="exact"/>
      <w:ind w:firstLine="200" w:firstLineChars="200"/>
      <w:jc w:val="both"/>
    </w:pPr>
    <w:rPr>
      <w:rFonts w:eastAsia="仿宋_GB2312"/>
      <w:kern w:val="2"/>
      <w:sz w:val="32"/>
      <w:szCs w:val="22"/>
      <w:lang w:val="en-US" w:eastAsia="zh-CN" w:bidi="ar-SA"/>
    </w:rPr>
  </w:style>
  <w:style w:type="paragraph" w:customStyle="1" w:styleId="49">
    <w:name w:val="正文 New New"/>
    <w:uiPriority w:val="0"/>
    <w:pPr>
      <w:widowControl w:val="0"/>
      <w:jc w:val="both"/>
    </w:pPr>
    <w:rPr>
      <w:rFonts w:eastAsia="仿宋_GB2312"/>
      <w:kern w:val="2"/>
      <w:sz w:val="32"/>
      <w:lang w:val="en-US" w:eastAsia="zh-CN" w:bidi="ar-SA"/>
    </w:rPr>
  </w:style>
  <w:style w:type="paragraph" w:customStyle="1" w:styleId="50">
    <w:name w:val="页脚 New New New New New New New New New New New New New New New New New New New New New"/>
    <w:basedOn w:val="51"/>
    <w:uiPriority w:val="0"/>
    <w:pPr>
      <w:tabs>
        <w:tab w:val="center" w:pos="4153"/>
        <w:tab w:val="right" w:pos="8306"/>
      </w:tabs>
      <w:snapToGrid w:val="0"/>
      <w:jc w:val="left"/>
    </w:pPr>
    <w:rPr>
      <w:sz w:val="18"/>
      <w:szCs w:val="18"/>
    </w:rPr>
  </w:style>
  <w:style w:type="paragraph" w:customStyle="1" w:styleId="51">
    <w:name w:val="正文 New New New New New New New New New New New New New New New New New New New New New"/>
    <w:uiPriority w:val="0"/>
    <w:pPr>
      <w:widowControl w:val="0"/>
      <w:spacing w:line="600" w:lineRule="exact"/>
      <w:ind w:firstLine="200" w:firstLineChars="200"/>
      <w:jc w:val="both"/>
    </w:pPr>
    <w:rPr>
      <w:rFonts w:eastAsia="仿宋_GB2312"/>
      <w:kern w:val="2"/>
      <w:sz w:val="32"/>
      <w:szCs w:val="22"/>
      <w:lang w:val="en-US" w:eastAsia="zh-CN" w:bidi="ar-SA"/>
    </w:rPr>
  </w:style>
  <w:style w:type="paragraph" w:customStyle="1" w:styleId="52">
    <w:name w:val="页脚 New New New New New New New New New"/>
    <w:basedOn w:val="53"/>
    <w:uiPriority w:val="0"/>
    <w:pPr>
      <w:tabs>
        <w:tab w:val="center" w:pos="4153"/>
        <w:tab w:val="right" w:pos="8306"/>
      </w:tabs>
      <w:snapToGrid w:val="0"/>
      <w:jc w:val="left"/>
    </w:pPr>
    <w:rPr>
      <w:sz w:val="18"/>
      <w:szCs w:val="18"/>
    </w:rPr>
  </w:style>
  <w:style w:type="paragraph" w:customStyle="1" w:styleId="53">
    <w:name w:val="正文 New New New New New New New New New"/>
    <w:uiPriority w:val="0"/>
    <w:pPr>
      <w:widowControl w:val="0"/>
      <w:spacing w:line="600" w:lineRule="exact"/>
      <w:ind w:firstLine="200" w:firstLineChars="200"/>
      <w:jc w:val="both"/>
    </w:pPr>
    <w:rPr>
      <w:rFonts w:eastAsia="仿宋_GB2312"/>
      <w:kern w:val="2"/>
      <w:sz w:val="32"/>
      <w:szCs w:val="22"/>
      <w:lang w:val="en-US" w:eastAsia="zh-CN" w:bidi="ar-SA"/>
    </w:rPr>
  </w:style>
  <w:style w:type="paragraph" w:customStyle="1" w:styleId="54">
    <w:name w:val="页脚 New New New New New New New New New New New New New New New New"/>
    <w:basedOn w:val="21"/>
    <w:uiPriority w:val="0"/>
    <w:pPr>
      <w:tabs>
        <w:tab w:val="center" w:pos="4153"/>
        <w:tab w:val="right" w:pos="8306"/>
      </w:tabs>
      <w:snapToGrid w:val="0"/>
      <w:jc w:val="left"/>
    </w:pPr>
    <w:rPr>
      <w:sz w:val="18"/>
      <w:szCs w:val="18"/>
    </w:rPr>
  </w:style>
  <w:style w:type="paragraph" w:customStyle="1" w:styleId="55">
    <w:name w:val="正文 New"/>
    <w:uiPriority w:val="0"/>
    <w:pPr>
      <w:widowControl w:val="0"/>
      <w:jc w:val="both"/>
    </w:pPr>
    <w:rPr>
      <w:rFonts w:eastAsia="仿宋_GB2312"/>
      <w:kern w:val="2"/>
      <w:sz w:val="32"/>
      <w:lang w:val="en-US" w:eastAsia="zh-CN" w:bidi="ar-SA"/>
    </w:rPr>
  </w:style>
  <w:style w:type="paragraph" w:customStyle="1" w:styleId="56">
    <w:name w:val="页眉 New New New New New New New New New New"/>
    <w:basedOn w:val="48"/>
    <w:uiPriority w:val="0"/>
    <w:pPr>
      <w:pBdr>
        <w:bottom w:val="single" w:color="auto" w:sz="6" w:space="1"/>
      </w:pBdr>
      <w:tabs>
        <w:tab w:val="center" w:pos="4153"/>
        <w:tab w:val="right" w:pos="8306"/>
      </w:tabs>
      <w:snapToGrid w:val="0"/>
      <w:jc w:val="center"/>
    </w:pPr>
    <w:rPr>
      <w:sz w:val="18"/>
      <w:szCs w:val="18"/>
    </w:rPr>
  </w:style>
  <w:style w:type="paragraph" w:customStyle="1" w:styleId="57">
    <w:name w:val="页脚 New New New New New New New New New New New New New New New New New New New New New New New"/>
    <w:basedOn w:val="58"/>
    <w:uiPriority w:val="0"/>
    <w:pPr>
      <w:tabs>
        <w:tab w:val="center" w:pos="4153"/>
        <w:tab w:val="right" w:pos="8306"/>
      </w:tabs>
      <w:snapToGrid w:val="0"/>
      <w:jc w:val="left"/>
    </w:pPr>
    <w:rPr>
      <w:sz w:val="18"/>
      <w:szCs w:val="18"/>
    </w:rPr>
  </w:style>
  <w:style w:type="paragraph" w:customStyle="1" w:styleId="58">
    <w:name w:val="正文 New New New New New New New New New New New New New New New New New New New New New New New"/>
    <w:uiPriority w:val="0"/>
    <w:pPr>
      <w:widowControl w:val="0"/>
      <w:spacing w:line="600" w:lineRule="exact"/>
      <w:ind w:firstLine="200" w:firstLineChars="200"/>
      <w:jc w:val="both"/>
    </w:pPr>
    <w:rPr>
      <w:rFonts w:eastAsia="仿宋_GB2312"/>
      <w:kern w:val="2"/>
      <w:sz w:val="32"/>
      <w:szCs w:val="22"/>
      <w:lang w:val="en-US" w:eastAsia="zh-CN" w:bidi="ar-SA"/>
    </w:rPr>
  </w:style>
  <w:style w:type="paragraph" w:customStyle="1" w:styleId="59">
    <w:name w:val="页眉 New"/>
    <w:basedOn w:val="55"/>
    <w:uiPriority w:val="0"/>
    <w:pPr>
      <w:pBdr>
        <w:bottom w:val="single" w:color="auto" w:sz="6" w:space="1"/>
      </w:pBdr>
      <w:tabs>
        <w:tab w:val="center" w:pos="4153"/>
        <w:tab w:val="right" w:pos="8306"/>
      </w:tabs>
      <w:snapToGrid w:val="0"/>
      <w:jc w:val="center"/>
    </w:pPr>
    <w:rPr>
      <w:sz w:val="18"/>
      <w:szCs w:val="18"/>
    </w:rPr>
  </w:style>
  <w:style w:type="paragraph" w:customStyle="1" w:styleId="60">
    <w:name w:val="页脚 New New New New New New New New New New New New New New New New New New"/>
    <w:basedOn w:val="38"/>
    <w:uiPriority w:val="0"/>
    <w:pPr>
      <w:tabs>
        <w:tab w:val="center" w:pos="4153"/>
        <w:tab w:val="right" w:pos="8306"/>
      </w:tabs>
      <w:snapToGrid w:val="0"/>
      <w:jc w:val="left"/>
    </w:pPr>
    <w:rPr>
      <w:sz w:val="18"/>
      <w:szCs w:val="18"/>
    </w:rPr>
  </w:style>
  <w:style w:type="paragraph" w:customStyle="1" w:styleId="61">
    <w:name w:val="p0"/>
    <w:basedOn w:val="33"/>
    <w:uiPriority w:val="0"/>
    <w:pPr>
      <w:widowControl/>
    </w:pPr>
    <w:rPr>
      <w:rFonts w:eastAsia="宋体"/>
      <w:kern w:val="0"/>
      <w:szCs w:val="32"/>
    </w:rPr>
  </w:style>
  <w:style w:type="paragraph" w:customStyle="1" w:styleId="62">
    <w:name w:val="页眉 New New New New New New New New New New New New New New New New New New New New New New New"/>
    <w:basedOn w:val="58"/>
    <w:uiPriority w:val="0"/>
    <w:pPr>
      <w:pBdr>
        <w:bottom w:val="single" w:color="auto" w:sz="6" w:space="1"/>
      </w:pBdr>
      <w:tabs>
        <w:tab w:val="center" w:pos="4153"/>
        <w:tab w:val="right" w:pos="8306"/>
      </w:tabs>
      <w:snapToGrid w:val="0"/>
      <w:jc w:val="center"/>
    </w:pPr>
    <w:rPr>
      <w:sz w:val="18"/>
      <w:szCs w:val="18"/>
    </w:rPr>
  </w:style>
  <w:style w:type="paragraph" w:customStyle="1" w:styleId="63">
    <w:name w:val="页眉 New New New New New New New New New New New New New New New New New New New New New New New New New New"/>
    <w:basedOn w:val="28"/>
    <w:uiPriority w:val="0"/>
    <w:pPr>
      <w:pBdr>
        <w:bottom w:val="single" w:color="auto" w:sz="6" w:space="1"/>
      </w:pBdr>
      <w:tabs>
        <w:tab w:val="center" w:pos="4153"/>
        <w:tab w:val="right" w:pos="8306"/>
      </w:tabs>
      <w:snapToGrid w:val="0"/>
      <w:jc w:val="center"/>
    </w:pPr>
    <w:rPr>
      <w:sz w:val="18"/>
      <w:szCs w:val="18"/>
    </w:rPr>
  </w:style>
  <w:style w:type="paragraph" w:customStyle="1" w:styleId="64">
    <w:name w:val="页眉 New New New New New New New New New New New New"/>
    <w:basedOn w:val="36"/>
    <w:uiPriority w:val="0"/>
    <w:pPr>
      <w:pBdr>
        <w:bottom w:val="single" w:color="auto" w:sz="6" w:space="1"/>
      </w:pBdr>
      <w:tabs>
        <w:tab w:val="center" w:pos="4153"/>
        <w:tab w:val="right" w:pos="8306"/>
      </w:tabs>
      <w:snapToGrid w:val="0"/>
      <w:jc w:val="center"/>
    </w:pPr>
    <w:rPr>
      <w:sz w:val="18"/>
      <w:szCs w:val="18"/>
    </w:rPr>
  </w:style>
  <w:style w:type="paragraph" w:customStyle="1" w:styleId="65">
    <w:name w:val="页眉 New New New New New"/>
    <w:basedOn w:val="41"/>
    <w:uiPriority w:val="0"/>
    <w:pPr>
      <w:pBdr>
        <w:bottom w:val="single" w:color="auto" w:sz="6" w:space="1"/>
      </w:pBdr>
      <w:tabs>
        <w:tab w:val="center" w:pos="4153"/>
        <w:tab w:val="right" w:pos="8306"/>
      </w:tabs>
      <w:snapToGrid w:val="0"/>
      <w:jc w:val="center"/>
    </w:pPr>
    <w:rPr>
      <w:sz w:val="18"/>
      <w:szCs w:val="18"/>
    </w:rPr>
  </w:style>
  <w:style w:type="paragraph" w:customStyle="1" w:styleId="66">
    <w:name w:val="页眉 New New New New New New New"/>
    <w:basedOn w:val="67"/>
    <w:uiPriority w:val="0"/>
    <w:pPr>
      <w:pBdr>
        <w:bottom w:val="single" w:color="auto" w:sz="6" w:space="1"/>
      </w:pBdr>
      <w:tabs>
        <w:tab w:val="center" w:pos="4153"/>
        <w:tab w:val="right" w:pos="8306"/>
      </w:tabs>
      <w:snapToGrid w:val="0"/>
      <w:jc w:val="center"/>
    </w:pPr>
    <w:rPr>
      <w:sz w:val="18"/>
      <w:szCs w:val="18"/>
    </w:rPr>
  </w:style>
  <w:style w:type="paragraph" w:customStyle="1" w:styleId="67">
    <w:name w:val="正文 New New New New New New New"/>
    <w:uiPriority w:val="0"/>
    <w:pPr>
      <w:widowControl w:val="0"/>
      <w:spacing w:line="600" w:lineRule="exact"/>
      <w:ind w:firstLine="200" w:firstLineChars="200"/>
      <w:jc w:val="both"/>
    </w:pPr>
    <w:rPr>
      <w:rFonts w:eastAsia="仿宋_GB2312"/>
      <w:kern w:val="2"/>
      <w:sz w:val="32"/>
      <w:szCs w:val="22"/>
      <w:lang w:val="en-US" w:eastAsia="zh-CN" w:bidi="ar-SA"/>
    </w:rPr>
  </w:style>
  <w:style w:type="paragraph" w:customStyle="1" w:styleId="68">
    <w:name w:val="页眉 New New New New"/>
    <w:basedOn w:val="33"/>
    <w:uiPriority w:val="0"/>
    <w:pPr>
      <w:pBdr>
        <w:bottom w:val="single" w:color="auto" w:sz="6" w:space="1"/>
      </w:pBdr>
      <w:tabs>
        <w:tab w:val="center" w:pos="4153"/>
        <w:tab w:val="right" w:pos="8306"/>
      </w:tabs>
      <w:snapToGrid w:val="0"/>
      <w:jc w:val="center"/>
    </w:pPr>
    <w:rPr>
      <w:sz w:val="18"/>
      <w:szCs w:val="18"/>
    </w:rPr>
  </w:style>
  <w:style w:type="paragraph" w:customStyle="1" w:styleId="69">
    <w:name w:val="页脚 New New New New New New New New New New New New New New New New New"/>
    <w:basedOn w:val="70"/>
    <w:uiPriority w:val="0"/>
    <w:pPr>
      <w:tabs>
        <w:tab w:val="center" w:pos="4153"/>
        <w:tab w:val="right" w:pos="8306"/>
      </w:tabs>
      <w:snapToGrid w:val="0"/>
      <w:jc w:val="left"/>
    </w:pPr>
    <w:rPr>
      <w:sz w:val="18"/>
      <w:szCs w:val="18"/>
    </w:rPr>
  </w:style>
  <w:style w:type="paragraph" w:customStyle="1" w:styleId="70">
    <w:name w:val="正文 New New New New New New New New New New New New New New New New New"/>
    <w:uiPriority w:val="0"/>
    <w:pPr>
      <w:widowControl w:val="0"/>
      <w:spacing w:line="600" w:lineRule="exact"/>
      <w:ind w:firstLine="200" w:firstLineChars="200"/>
      <w:jc w:val="both"/>
    </w:pPr>
    <w:rPr>
      <w:rFonts w:eastAsia="仿宋_GB2312"/>
      <w:kern w:val="2"/>
      <w:sz w:val="32"/>
      <w:szCs w:val="22"/>
      <w:lang w:val="en-US" w:eastAsia="zh-CN" w:bidi="ar-SA"/>
    </w:rPr>
  </w:style>
  <w:style w:type="paragraph" w:customStyle="1" w:styleId="71">
    <w:name w:val="页脚 New New New New New New New New New New New New New New"/>
    <w:basedOn w:val="72"/>
    <w:uiPriority w:val="0"/>
    <w:pPr>
      <w:tabs>
        <w:tab w:val="center" w:pos="4153"/>
        <w:tab w:val="right" w:pos="8306"/>
      </w:tabs>
      <w:snapToGrid w:val="0"/>
      <w:jc w:val="left"/>
    </w:pPr>
    <w:rPr>
      <w:rFonts w:eastAsia="仿宋_GB2312"/>
      <w:kern w:val="2"/>
      <w:sz w:val="18"/>
    </w:rPr>
  </w:style>
  <w:style w:type="paragraph" w:customStyle="1" w:styleId="72">
    <w:name w:val="正文 New New New New New New New New New New New New New New"/>
    <w:uiPriority w:val="0"/>
    <w:pPr>
      <w:widowControl w:val="0"/>
      <w:jc w:val="both"/>
    </w:pPr>
    <w:rPr>
      <w:rFonts w:eastAsia="仿宋_GB2312"/>
      <w:kern w:val="2"/>
      <w:sz w:val="32"/>
      <w:lang w:val="en-US" w:eastAsia="zh-CN" w:bidi="ar-SA"/>
    </w:rPr>
  </w:style>
  <w:style w:type="paragraph" w:customStyle="1" w:styleId="73">
    <w:name w:val="页脚 New New New New New New New New"/>
    <w:basedOn w:val="24"/>
    <w:uiPriority w:val="0"/>
    <w:pPr>
      <w:tabs>
        <w:tab w:val="center" w:pos="4153"/>
        <w:tab w:val="right" w:pos="8306"/>
      </w:tabs>
      <w:snapToGrid w:val="0"/>
      <w:jc w:val="left"/>
    </w:pPr>
    <w:rPr>
      <w:sz w:val="18"/>
      <w:szCs w:val="18"/>
    </w:rPr>
  </w:style>
  <w:style w:type="paragraph" w:customStyle="1" w:styleId="74">
    <w:name w:val="正文 New New New New New New New New New New New New New New New New New New New"/>
    <w:uiPriority w:val="0"/>
    <w:pPr>
      <w:widowControl w:val="0"/>
      <w:spacing w:line="600" w:lineRule="exact"/>
      <w:ind w:firstLine="200" w:firstLineChars="200"/>
      <w:jc w:val="both"/>
    </w:pPr>
    <w:rPr>
      <w:rFonts w:eastAsia="仿宋_GB2312"/>
      <w:kern w:val="2"/>
      <w:sz w:val="32"/>
      <w:szCs w:val="22"/>
      <w:lang w:val="en-US" w:eastAsia="zh-CN" w:bidi="ar-SA"/>
    </w:rPr>
  </w:style>
  <w:style w:type="paragraph" w:customStyle="1" w:styleId="75">
    <w:name w:val="页眉 New New New New New New New New New New New New New New New New New New New New New"/>
    <w:basedOn w:val="51"/>
    <w:uiPriority w:val="0"/>
    <w:pPr>
      <w:pBdr>
        <w:bottom w:val="single" w:color="auto" w:sz="6" w:space="1"/>
      </w:pBdr>
      <w:tabs>
        <w:tab w:val="center" w:pos="4153"/>
        <w:tab w:val="right" w:pos="8306"/>
      </w:tabs>
      <w:snapToGrid w:val="0"/>
      <w:jc w:val="center"/>
    </w:pPr>
    <w:rPr>
      <w:sz w:val="18"/>
      <w:szCs w:val="18"/>
    </w:rPr>
  </w:style>
  <w:style w:type="paragraph" w:customStyle="1" w:styleId="76">
    <w:name w:val="页脚 New New New New New New New New New New New"/>
    <w:basedOn w:val="39"/>
    <w:uiPriority w:val="0"/>
    <w:pPr>
      <w:tabs>
        <w:tab w:val="center" w:pos="4153"/>
        <w:tab w:val="right" w:pos="8306"/>
      </w:tabs>
      <w:snapToGrid w:val="0"/>
      <w:jc w:val="left"/>
    </w:pPr>
    <w:rPr>
      <w:sz w:val="18"/>
      <w:szCs w:val="18"/>
    </w:rPr>
  </w:style>
  <w:style w:type="paragraph" w:customStyle="1" w:styleId="77">
    <w:name w:val="页脚 New New New New New New New New New New New New New New New New New New New New"/>
    <w:basedOn w:val="19"/>
    <w:uiPriority w:val="0"/>
    <w:pPr>
      <w:tabs>
        <w:tab w:val="center" w:pos="4153"/>
        <w:tab w:val="right" w:pos="8306"/>
      </w:tabs>
      <w:snapToGrid w:val="0"/>
      <w:jc w:val="left"/>
    </w:pPr>
    <w:rPr>
      <w:sz w:val="18"/>
      <w:szCs w:val="18"/>
    </w:rPr>
  </w:style>
  <w:style w:type="paragraph" w:customStyle="1" w:styleId="78">
    <w:name w:val="页眉 New New New New New New New New New"/>
    <w:basedOn w:val="53"/>
    <w:uiPriority w:val="0"/>
    <w:pPr>
      <w:pBdr>
        <w:bottom w:val="single" w:color="auto" w:sz="6" w:space="1"/>
      </w:pBdr>
      <w:tabs>
        <w:tab w:val="center" w:pos="4153"/>
        <w:tab w:val="right" w:pos="8306"/>
      </w:tabs>
      <w:snapToGrid w:val="0"/>
      <w:jc w:val="center"/>
    </w:pPr>
    <w:rPr>
      <w:sz w:val="18"/>
      <w:szCs w:val="18"/>
    </w:rPr>
  </w:style>
  <w:style w:type="paragraph" w:customStyle="1" w:styleId="79">
    <w:name w:val="页眉 New New"/>
    <w:basedOn w:val="49"/>
    <w:uiPriority w:val="0"/>
    <w:pPr>
      <w:pBdr>
        <w:bottom w:val="single" w:color="auto" w:sz="6" w:space="1"/>
      </w:pBdr>
      <w:tabs>
        <w:tab w:val="center" w:pos="4153"/>
        <w:tab w:val="right" w:pos="8306"/>
      </w:tabs>
      <w:snapToGrid w:val="0"/>
      <w:jc w:val="center"/>
    </w:pPr>
    <w:rPr>
      <w:sz w:val="18"/>
      <w:szCs w:val="18"/>
    </w:rPr>
  </w:style>
  <w:style w:type="paragraph" w:customStyle="1" w:styleId="80">
    <w:name w:val="页眉 New New New New New New New New New New New New New New New New New New New New New New New New New"/>
    <w:basedOn w:val="81"/>
    <w:uiPriority w:val="0"/>
    <w:pPr>
      <w:pBdr>
        <w:bottom w:val="single" w:color="auto" w:sz="6" w:space="1"/>
      </w:pBdr>
      <w:tabs>
        <w:tab w:val="center" w:pos="4153"/>
        <w:tab w:val="right" w:pos="8306"/>
      </w:tabs>
      <w:snapToGrid w:val="0"/>
      <w:jc w:val="center"/>
    </w:pPr>
    <w:rPr>
      <w:sz w:val="18"/>
      <w:szCs w:val="18"/>
    </w:rPr>
  </w:style>
  <w:style w:type="paragraph" w:customStyle="1" w:styleId="81">
    <w:name w:val="正文 New New New New New New New New New New New New New New New New New New New New New New New New New"/>
    <w:uiPriority w:val="0"/>
    <w:pPr>
      <w:widowControl w:val="0"/>
      <w:jc w:val="both"/>
    </w:pPr>
    <w:rPr>
      <w:rFonts w:eastAsia="仿宋_GB2312"/>
      <w:kern w:val="2"/>
      <w:sz w:val="32"/>
      <w:lang w:val="en-US" w:eastAsia="zh-CN" w:bidi="ar-SA"/>
    </w:rPr>
  </w:style>
  <w:style w:type="paragraph" w:customStyle="1" w:styleId="82">
    <w:name w:val="页脚 New New New"/>
    <w:basedOn w:val="26"/>
    <w:uiPriority w:val="0"/>
    <w:pPr>
      <w:tabs>
        <w:tab w:val="center" w:pos="4153"/>
        <w:tab w:val="right" w:pos="8306"/>
      </w:tabs>
      <w:snapToGrid w:val="0"/>
      <w:jc w:val="left"/>
    </w:pPr>
    <w:rPr>
      <w:rFonts w:eastAsia="仿宋_GB2312"/>
      <w:kern w:val="2"/>
      <w:sz w:val="18"/>
    </w:rPr>
  </w:style>
  <w:style w:type="paragraph" w:customStyle="1" w:styleId="83">
    <w:name w:val="页脚 New New New New New New New New New New New New New New New New New New New"/>
    <w:basedOn w:val="74"/>
    <w:uiPriority w:val="0"/>
    <w:pPr>
      <w:tabs>
        <w:tab w:val="center" w:pos="4153"/>
        <w:tab w:val="right" w:pos="8306"/>
      </w:tabs>
      <w:snapToGrid w:val="0"/>
      <w:jc w:val="left"/>
    </w:pPr>
    <w:rPr>
      <w:sz w:val="18"/>
      <w:szCs w:val="18"/>
    </w:rPr>
  </w:style>
  <w:style w:type="paragraph" w:customStyle="1" w:styleId="84">
    <w:name w:val="页眉 New New New New New New New New New New New New New New New New New New New New New New"/>
    <w:basedOn w:val="17"/>
    <w:uiPriority w:val="0"/>
    <w:pPr>
      <w:pBdr>
        <w:bottom w:val="single" w:color="auto" w:sz="6" w:space="1"/>
      </w:pBdr>
      <w:tabs>
        <w:tab w:val="center" w:pos="4153"/>
        <w:tab w:val="right" w:pos="8306"/>
      </w:tabs>
      <w:snapToGrid w:val="0"/>
      <w:jc w:val="center"/>
    </w:pPr>
    <w:rPr>
      <w:sz w:val="18"/>
      <w:szCs w:val="18"/>
    </w:rPr>
  </w:style>
  <w:style w:type="paragraph" w:customStyle="1" w:styleId="85">
    <w:name w:val="页脚 New New New New New New New New New New New New New New New New New New New New New New New New New"/>
    <w:basedOn w:val="81"/>
    <w:uiPriority w:val="0"/>
    <w:pPr>
      <w:tabs>
        <w:tab w:val="center" w:pos="4153"/>
        <w:tab w:val="right" w:pos="8306"/>
      </w:tabs>
      <w:snapToGrid w:val="0"/>
      <w:jc w:val="left"/>
    </w:pPr>
    <w:rPr>
      <w:rFonts w:eastAsia="仿宋_GB2312"/>
      <w:kern w:val="2"/>
      <w:sz w:val="18"/>
    </w:rPr>
  </w:style>
  <w:style w:type="paragraph" w:customStyle="1" w:styleId="86">
    <w:name w:val="页眉 New New New New New New New New New New New"/>
    <w:basedOn w:val="39"/>
    <w:uiPriority w:val="0"/>
    <w:pPr>
      <w:pBdr>
        <w:bottom w:val="single" w:color="auto" w:sz="6" w:space="1"/>
      </w:pBdr>
      <w:tabs>
        <w:tab w:val="center" w:pos="4153"/>
        <w:tab w:val="right" w:pos="8306"/>
      </w:tabs>
      <w:snapToGrid w:val="0"/>
      <w:jc w:val="center"/>
    </w:pPr>
    <w:rPr>
      <w:sz w:val="18"/>
      <w:szCs w:val="18"/>
    </w:rPr>
  </w:style>
  <w:style w:type="paragraph" w:customStyle="1" w:styleId="87">
    <w:name w:val="页眉 New New New New New New New New New New New New New New"/>
    <w:basedOn w:val="72"/>
    <w:uiPriority w:val="0"/>
    <w:pPr>
      <w:pBdr>
        <w:bottom w:val="single" w:color="auto" w:sz="6" w:space="1"/>
      </w:pBdr>
      <w:tabs>
        <w:tab w:val="center" w:pos="4153"/>
        <w:tab w:val="right" w:pos="8306"/>
      </w:tabs>
      <w:snapToGrid w:val="0"/>
      <w:jc w:val="center"/>
    </w:pPr>
    <w:rPr>
      <w:sz w:val="18"/>
      <w:szCs w:val="18"/>
    </w:rPr>
  </w:style>
  <w:style w:type="paragraph" w:customStyle="1" w:styleId="88">
    <w:name w:val="页眉 New New New New New New New New New New New New New New New New New New New"/>
    <w:basedOn w:val="74"/>
    <w:uiPriority w:val="0"/>
    <w:pPr>
      <w:pBdr>
        <w:bottom w:val="single" w:color="auto" w:sz="6" w:space="1"/>
      </w:pBdr>
      <w:tabs>
        <w:tab w:val="center" w:pos="4153"/>
        <w:tab w:val="right" w:pos="8306"/>
      </w:tabs>
      <w:snapToGrid w:val="0"/>
      <w:jc w:val="center"/>
    </w:pPr>
    <w:rPr>
      <w:sz w:val="18"/>
      <w:szCs w:val="18"/>
    </w:rPr>
  </w:style>
  <w:style w:type="paragraph" w:customStyle="1" w:styleId="89">
    <w:name w:val="页眉 New New New New New New New New New New New New New New New New New"/>
    <w:basedOn w:val="70"/>
    <w:uiPriority w:val="0"/>
    <w:pPr>
      <w:pBdr>
        <w:bottom w:val="single" w:color="auto" w:sz="6" w:space="1"/>
      </w:pBdr>
      <w:tabs>
        <w:tab w:val="center" w:pos="4153"/>
        <w:tab w:val="right" w:pos="8306"/>
      </w:tabs>
      <w:snapToGrid w:val="0"/>
      <w:jc w:val="center"/>
    </w:pPr>
    <w:rPr>
      <w:sz w:val="18"/>
      <w:szCs w:val="18"/>
    </w:rPr>
  </w:style>
  <w:style w:type="paragraph" w:customStyle="1" w:styleId="90">
    <w:name w:val="页脚 New New New New New New New New New New New New New New New"/>
    <w:basedOn w:val="16"/>
    <w:uiPriority w:val="0"/>
    <w:pPr>
      <w:tabs>
        <w:tab w:val="center" w:pos="4153"/>
        <w:tab w:val="right" w:pos="8306"/>
      </w:tabs>
      <w:snapToGrid w:val="0"/>
      <w:jc w:val="left"/>
    </w:pPr>
    <w:rPr>
      <w:sz w:val="18"/>
      <w:szCs w:val="18"/>
    </w:rPr>
  </w:style>
  <w:style w:type="paragraph" w:customStyle="1" w:styleId="91">
    <w:name w:val="页眉 New New New New New New"/>
    <w:basedOn w:val="31"/>
    <w:uiPriority w:val="0"/>
    <w:pPr>
      <w:pBdr>
        <w:bottom w:val="single" w:color="auto" w:sz="6" w:space="1"/>
      </w:pBdr>
      <w:tabs>
        <w:tab w:val="center" w:pos="4153"/>
        <w:tab w:val="right" w:pos="8306"/>
      </w:tabs>
      <w:snapToGrid w:val="0"/>
      <w:jc w:val="center"/>
    </w:pPr>
    <w:rPr>
      <w:sz w:val="18"/>
      <w:szCs w:val="18"/>
    </w:rPr>
  </w:style>
  <w:style w:type="paragraph" w:customStyle="1" w:styleId="92">
    <w:name w:val="页脚 New New"/>
    <w:basedOn w:val="49"/>
    <w:uiPriority w:val="0"/>
    <w:pPr>
      <w:tabs>
        <w:tab w:val="center" w:pos="4153"/>
        <w:tab w:val="right" w:pos="8306"/>
      </w:tabs>
      <w:snapToGrid w:val="0"/>
      <w:jc w:val="left"/>
    </w:pPr>
    <w:rPr>
      <w:rFonts w:eastAsia="仿宋_GB2312"/>
      <w:kern w:val="2"/>
      <w:sz w:val="18"/>
    </w:rPr>
  </w:style>
  <w:style w:type="paragraph" w:customStyle="1" w:styleId="93">
    <w:name w:val="页脚 New"/>
    <w:basedOn w:val="55"/>
    <w:uiPriority w:val="0"/>
    <w:pPr>
      <w:tabs>
        <w:tab w:val="center" w:pos="4153"/>
        <w:tab w:val="right" w:pos="8306"/>
      </w:tabs>
      <w:snapToGrid w:val="0"/>
      <w:jc w:val="left"/>
    </w:pPr>
    <w:rPr>
      <w:rFonts w:eastAsia="仿宋_GB2312"/>
      <w:kern w:val="2"/>
      <w:sz w:val="18"/>
    </w:rPr>
  </w:style>
  <w:style w:type="paragraph" w:customStyle="1" w:styleId="94">
    <w:name w:val="页脚 New New New New New New New"/>
    <w:basedOn w:val="67"/>
    <w:uiPriority w:val="0"/>
    <w:pPr>
      <w:tabs>
        <w:tab w:val="center" w:pos="4153"/>
        <w:tab w:val="right" w:pos="8306"/>
      </w:tabs>
      <w:snapToGrid w:val="0"/>
      <w:jc w:val="left"/>
    </w:pPr>
    <w:rPr>
      <w:sz w:val="18"/>
      <w:szCs w:val="18"/>
    </w:rPr>
  </w:style>
  <w:style w:type="paragraph" w:customStyle="1" w:styleId="95">
    <w:name w:val="页脚 New New New New New New New New New New New New New"/>
    <w:basedOn w:val="46"/>
    <w:uiPriority w:val="0"/>
    <w:pPr>
      <w:tabs>
        <w:tab w:val="center" w:pos="4153"/>
        <w:tab w:val="right" w:pos="8306"/>
      </w:tabs>
      <w:snapToGrid w:val="0"/>
      <w:jc w:val="left"/>
    </w:pPr>
    <w:rPr>
      <w:sz w:val="18"/>
      <w:szCs w:val="18"/>
    </w:rPr>
  </w:style>
  <w:style w:type="character" w:customStyle="1" w:styleId="96">
    <w:name w:val="font31"/>
    <w:basedOn w:val="6"/>
    <w:uiPriority w:val="0"/>
    <w:rPr>
      <w:rFonts w:hint="eastAsia" w:ascii="宋体" w:hAnsi="宋体" w:eastAsia="宋体" w:cs="宋体"/>
      <w:color w:val="000000"/>
      <w:sz w:val="20"/>
      <w:szCs w:val="20"/>
      <w:u w:val="none"/>
    </w:rPr>
  </w:style>
  <w:style w:type="character" w:customStyle="1" w:styleId="97">
    <w:name w:val="font11"/>
    <w:basedOn w:val="6"/>
    <w:uiPriority w:val="0"/>
    <w:rPr>
      <w:rFonts w:hint="eastAsia" w:ascii="宋体" w:hAnsi="宋体" w:eastAsia="宋体" w:cs="宋体"/>
      <w:color w:val="000000"/>
      <w:sz w:val="24"/>
      <w:szCs w:val="24"/>
      <w:u w:val="none"/>
    </w:rPr>
  </w:style>
  <w:style w:type="character" w:customStyle="1" w:styleId="98">
    <w:name w:val="font51"/>
    <w:basedOn w:val="6"/>
    <w:uiPriority w:val="0"/>
    <w:rPr>
      <w:rFonts w:hint="eastAsia" w:ascii="仿宋" w:hAnsi="仿宋" w:eastAsia="仿宋" w:cs="仿宋"/>
      <w:color w:val="000000"/>
      <w:sz w:val="22"/>
      <w:szCs w:val="22"/>
      <w:u w:val="none"/>
    </w:rPr>
  </w:style>
  <w:style w:type="character" w:customStyle="1" w:styleId="99">
    <w:name w:val="font71"/>
    <w:basedOn w:val="6"/>
    <w:uiPriority w:val="0"/>
    <w:rPr>
      <w:rFonts w:hint="default" w:ascii="华文中宋" w:hAnsi="华文中宋" w:eastAsia="华文中宋" w:cs="华文中宋"/>
      <w:color w:val="000000"/>
      <w:sz w:val="32"/>
      <w:szCs w:val="32"/>
      <w:u w:val="none"/>
    </w:rPr>
  </w:style>
  <w:style w:type="character" w:customStyle="1" w:styleId="100">
    <w:name w:val="font01"/>
    <w:basedOn w:val="6"/>
    <w:uiPriority w:val="0"/>
    <w:rPr>
      <w:rFonts w:hint="eastAsia" w:ascii="宋体" w:hAnsi="宋体" w:eastAsia="宋体" w:cs="宋体"/>
      <w:color w:val="000000"/>
      <w:sz w:val="24"/>
      <w:szCs w:val="24"/>
      <w:u w:val="none"/>
    </w:rPr>
  </w:style>
  <w:style w:type="character" w:customStyle="1" w:styleId="101">
    <w:name w:val="font21"/>
    <w:basedOn w:val="6"/>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Tencent\WeChat\Normal.wp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Normal.wpt</Template>
  <Pages>31</Pages>
  <Words>11143</Words>
  <Characters>14241</Characters>
  <Lines>46</Lines>
  <Paragraphs>12</Paragraphs>
  <TotalTime>9</TotalTime>
  <ScaleCrop>false</ScaleCrop>
  <LinksUpToDate>false</LinksUpToDate>
  <CharactersWithSpaces>14989</CharactersWithSpaces>
  <Application>WPS Office_11.1.0.12598_F1E327BC-269C-435d-A152-05C5408002CA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2022-07-26T01:03:00Z</dcterms:created>
  <dc:creator>王志强</dc:creator>
  <cp:lastModifiedBy>宏</cp:lastModifiedBy>
  <cp:lastPrinted>2022-09-26T01:51:08Z</cp:lastPrinted>
  <dcterms:modified xsi:type="dcterms:W3CDTF">2022-10-31T13:12:08Z</dcterms:modified>
  <dc:title>2015年度部门决算公开模板</dc:title>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2052-11.1.0.12598</vt:lpwstr>
  </property>
  <property fmtid="{D5CDD505-2E9C-101B-9397-08002B2CF9AE}" pid="3" name="ICV">
    <vt:lpwstr>0E348C6981B6490ABAC74E566D1030DB</vt:lpwstr>
  </property>
</Properties>
</file>