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7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附件3</w:t>
      </w:r>
    </w:p>
    <w:p>
      <w:pPr>
        <w:spacing w:before="330" w:line="219" w:lineRule="auto"/>
        <w:ind w:left="10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吉林省放心粮油示范企业年审登记表</w:t>
      </w:r>
    </w:p>
    <w:p>
      <w:pPr>
        <w:spacing w:line="226" w:lineRule="exact"/>
      </w:pPr>
    </w:p>
    <w:p>
      <w:pPr>
        <w:spacing w:line="226" w:lineRule="exact"/>
        <w:sectPr>
          <w:footerReference r:id="rId5" w:type="default"/>
          <w:pgSz w:w="11910" w:h="16760"/>
          <w:pgMar w:top="1424" w:right="1504" w:bottom="1756" w:left="1435" w:header="0" w:footer="1577" w:gutter="0"/>
          <w:cols w:equalWidth="0" w:num="1">
            <w:col w:w="8971"/>
          </w:cols>
        </w:sectPr>
      </w:pPr>
    </w:p>
    <w:p>
      <w:pPr>
        <w:pStyle w:val="2"/>
        <w:spacing w:before="51" w:line="222" w:lineRule="auto"/>
        <w:ind w:left="3644"/>
        <w:rPr>
          <w:sz w:val="25"/>
          <w:szCs w:val="25"/>
        </w:rPr>
      </w:pPr>
      <w:r>
        <w:rPr>
          <w:spacing w:val="3"/>
          <w:sz w:val="25"/>
          <w:szCs w:val="25"/>
        </w:rPr>
        <w:t>(审核年度2023)</w:t>
      </w:r>
    </w:p>
    <w:p>
      <w:pPr>
        <w:spacing w:before="158" w:line="194" w:lineRule="auto"/>
        <w:ind w:left="1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(示范企业盖章)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39" w:lineRule="auto"/>
        <w:rPr>
          <w:rFonts w:ascii="Arial"/>
          <w:sz w:val="21"/>
        </w:rPr>
      </w:pPr>
    </w:p>
    <w:p>
      <w:pPr>
        <w:spacing w:before="68" w:line="193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5"/>
          <w:sz w:val="21"/>
          <w:szCs w:val="21"/>
        </w:rPr>
        <w:t>报送时间：        年</w:t>
      </w:r>
      <w:r>
        <w:rPr>
          <w:rFonts w:ascii="宋体" w:hAnsi="宋体" w:eastAsia="宋体" w:cs="宋体"/>
          <w:spacing w:val="17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15"/>
          <w:sz w:val="21"/>
          <w:szCs w:val="21"/>
        </w:rPr>
        <w:t>月    日</w:t>
      </w:r>
    </w:p>
    <w:p>
      <w:pPr>
        <w:spacing w:line="193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10" w:h="16760"/>
          <w:pgMar w:top="1424" w:right="1504" w:bottom="1756" w:left="1435" w:header="0" w:footer="1577" w:gutter="0"/>
          <w:cols w:equalWidth="0" w:num="2">
            <w:col w:w="5835" w:space="100"/>
            <w:col w:w="3036"/>
          </w:cols>
        </w:sectPr>
      </w:pPr>
    </w:p>
    <w:p>
      <w:pPr>
        <w:spacing w:line="86" w:lineRule="exact"/>
      </w:pPr>
    </w:p>
    <w:tbl>
      <w:tblPr>
        <w:tblStyle w:val="6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848"/>
        <w:gridCol w:w="1239"/>
        <w:gridCol w:w="1585"/>
        <w:gridCol w:w="382"/>
        <w:gridCol w:w="580"/>
        <w:gridCol w:w="688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4" w:type="dxa"/>
            <w:vAlign w:val="top"/>
          </w:tcPr>
          <w:p>
            <w:pPr>
              <w:pStyle w:val="7"/>
              <w:spacing w:before="127" w:line="221" w:lineRule="auto"/>
              <w:ind w:left="1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企业名称</w:t>
            </w:r>
          </w:p>
        </w:tc>
        <w:tc>
          <w:tcPr>
            <w:tcW w:w="505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  <w:spacing w:before="124" w:line="219" w:lineRule="auto"/>
              <w:ind w:left="18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经济类型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74" w:type="dxa"/>
            <w:vAlign w:val="top"/>
          </w:tcPr>
          <w:p>
            <w:pPr>
              <w:pStyle w:val="7"/>
              <w:spacing w:before="140" w:line="229" w:lineRule="auto"/>
              <w:ind w:left="1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企业地址</w:t>
            </w:r>
          </w:p>
        </w:tc>
        <w:tc>
          <w:tcPr>
            <w:tcW w:w="505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  <w:spacing w:before="130" w:line="219" w:lineRule="auto"/>
              <w:ind w:left="18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邮政编码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4" w:type="dxa"/>
            <w:vAlign w:val="top"/>
          </w:tcPr>
          <w:p>
            <w:pPr>
              <w:pStyle w:val="7"/>
              <w:spacing w:before="120" w:line="219" w:lineRule="auto"/>
              <w:ind w:left="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法定代表人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  <w:spacing w:before="120" w:line="219" w:lineRule="auto"/>
              <w:ind w:left="1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办公电话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  <w:spacing w:before="118" w:line="219" w:lineRule="auto"/>
              <w:ind w:left="4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手机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74" w:type="dxa"/>
            <w:vAlign w:val="top"/>
          </w:tcPr>
          <w:p>
            <w:pPr>
              <w:pStyle w:val="7"/>
              <w:spacing w:before="123" w:line="221" w:lineRule="auto"/>
              <w:ind w:left="29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联系人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  <w:spacing w:before="120" w:line="219" w:lineRule="auto"/>
              <w:ind w:left="1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办公电话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  <w:spacing w:before="118" w:line="219" w:lineRule="auto"/>
              <w:ind w:left="4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手机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74" w:type="dxa"/>
            <w:vAlign w:val="top"/>
          </w:tcPr>
          <w:p>
            <w:pPr>
              <w:pStyle w:val="7"/>
              <w:spacing w:before="127" w:line="224" w:lineRule="auto"/>
              <w:ind w:left="1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企业网址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7"/>
              <w:spacing w:before="121" w:line="220" w:lineRule="auto"/>
              <w:ind w:left="17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  <w:spacing w:before="119" w:line="219" w:lineRule="auto"/>
              <w:ind w:lef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传真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5946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100" w:line="257" w:lineRule="auto"/>
              <w:ind w:left="224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企业在审核年度内是否有下列情况(如有，请详细说明):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1、企业名称或经济类型发生变化</w:t>
            </w:r>
          </w:p>
          <w:p>
            <w:pPr>
              <w:pStyle w:val="7"/>
              <w:spacing w:before="108" w:line="219" w:lineRule="auto"/>
              <w:ind w:left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2、产品质量、卫生国家专项检测不合格</w:t>
            </w:r>
          </w:p>
          <w:p>
            <w:pPr>
              <w:pStyle w:val="7"/>
              <w:spacing w:before="98" w:line="260" w:lineRule="auto"/>
              <w:ind w:left="224" w:right="9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3、销售假冒伪劣、过期变质商品被有关机构查处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4、违反国家税法被税务机关查处</w:t>
            </w:r>
          </w:p>
          <w:p>
            <w:pPr>
              <w:pStyle w:val="7"/>
              <w:spacing w:before="109" w:line="219" w:lineRule="auto"/>
              <w:ind w:lef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5、因其它违规失信行为被有关机构查处或法院判定败诉</w:t>
            </w:r>
          </w:p>
        </w:tc>
        <w:tc>
          <w:tcPr>
            <w:tcW w:w="962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89" w:lineRule="auto"/>
              <w:ind w:left="284" w:right="186" w:firstLine="20"/>
              <w:jc w:val="both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有□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1"/>
                <w:sz w:val="22"/>
                <w:szCs w:val="22"/>
              </w:rPr>
              <w:t>有口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>有口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有□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有□</w:t>
            </w:r>
          </w:p>
        </w:tc>
        <w:tc>
          <w:tcPr>
            <w:tcW w:w="2052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370" w:lineRule="exact"/>
              <w:ind w:left="191"/>
              <w:rPr>
                <w:sz w:val="22"/>
                <w:szCs w:val="22"/>
              </w:rPr>
            </w:pPr>
            <w:r>
              <w:rPr>
                <w:spacing w:val="16"/>
                <w:position w:val="11"/>
                <w:sz w:val="22"/>
                <w:szCs w:val="22"/>
              </w:rPr>
              <w:t>无口</w:t>
            </w:r>
          </w:p>
          <w:p>
            <w:pPr>
              <w:pStyle w:val="7"/>
              <w:spacing w:line="220" w:lineRule="auto"/>
              <w:ind w:left="19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无口</w:t>
            </w:r>
          </w:p>
          <w:p>
            <w:pPr>
              <w:pStyle w:val="7"/>
              <w:spacing w:before="107" w:line="220" w:lineRule="auto"/>
              <w:ind w:left="19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无口</w:t>
            </w:r>
          </w:p>
          <w:p>
            <w:pPr>
              <w:pStyle w:val="7"/>
              <w:spacing w:before="87" w:line="220" w:lineRule="auto"/>
              <w:ind w:left="19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无口</w:t>
            </w:r>
          </w:p>
          <w:p>
            <w:pPr>
              <w:pStyle w:val="7"/>
              <w:spacing w:before="107" w:line="220" w:lineRule="auto"/>
              <w:ind w:left="19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960" w:type="dxa"/>
            <w:gridSpan w:val="8"/>
            <w:tcBorders>
              <w:top w:val="nil"/>
            </w:tcBorders>
            <w:vAlign w:val="top"/>
          </w:tcPr>
          <w:p>
            <w:pPr>
              <w:pStyle w:val="7"/>
              <w:spacing w:before="221" w:line="219" w:lineRule="auto"/>
              <w:ind w:left="2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详细情况说明：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4361" w:type="dxa"/>
            <w:gridSpan w:val="3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27" w:lineRule="auto"/>
              <w:ind w:left="15" w:right="229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县(市、区)级粮食行业协会(或粮食和物资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储备局)审核意见盖章</w:t>
            </w:r>
          </w:p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单位盖章</w:t>
            </w:r>
          </w:p>
          <w:p>
            <w:pPr>
              <w:pStyle w:val="7"/>
              <w:spacing w:before="10" w:line="219" w:lineRule="auto"/>
              <w:ind w:left="273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1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18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  <w:tc>
          <w:tcPr>
            <w:tcW w:w="4599" w:type="dxa"/>
            <w:gridSpan w:val="5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23" w:lineRule="auto"/>
              <w:ind w:left="13" w:right="12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市(州)级粮食行业协会(或粮食和物资储备局)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审核意见盖章</w:t>
            </w:r>
          </w:p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2" w:line="219" w:lineRule="auto"/>
              <w:ind w:left="1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单位盖章</w:t>
            </w:r>
          </w:p>
          <w:p>
            <w:pPr>
              <w:pStyle w:val="7"/>
              <w:spacing w:before="30" w:line="219" w:lineRule="auto"/>
              <w:ind w:left="289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7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8960" w:type="dxa"/>
            <w:gridSpan w:val="8"/>
            <w:vAlign w:val="top"/>
          </w:tcPr>
          <w:p>
            <w:pPr>
              <w:pStyle w:val="7"/>
              <w:spacing w:before="206" w:line="219" w:lineRule="auto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吉林省粮食和物资粮食局(或吉林省粮食行业协会)审核意见盖章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1" w:line="219" w:lineRule="auto"/>
              <w:ind w:left="491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单位盖章</w:t>
            </w:r>
          </w:p>
          <w:p>
            <w:pPr>
              <w:pStyle w:val="7"/>
              <w:spacing w:before="310" w:line="219" w:lineRule="auto"/>
              <w:ind w:left="693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10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23"/>
                <w:sz w:val="22"/>
                <w:szCs w:val="22"/>
              </w:rPr>
              <w:t xml:space="preserve">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10" w:h="16760"/>
      <w:pgMar w:top="1424" w:right="1504" w:bottom="1756" w:left="1435" w:header="0" w:footer="1577" w:gutter="0"/>
      <w:cols w:equalWidth="0" w:num="1">
        <w:col w:w="89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42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color w:val="3C548C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2Y2QzMWI3N2MxZjBiMmQ0ZDIwOTNlOGJiOTZiMmEifQ=="/>
    <w:docVar w:name="KSO_WPS_MARK_KEY" w:val="6acf4cf4-e5d3-44a4-b454-2ac181a7ad2e"/>
  </w:docVars>
  <w:rsids>
    <w:rsidRoot w:val="00000000"/>
    <w:rsid w:val="104067BB"/>
    <w:rsid w:val="18E05419"/>
    <w:rsid w:val="3A1855BB"/>
    <w:rsid w:val="4756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2517</Words>
  <Characters>2626</Characters>
  <TotalTime>38</TotalTime>
  <ScaleCrop>false</ScaleCrop>
  <LinksUpToDate>false</LinksUpToDate>
  <CharactersWithSpaces>2939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2024-04-15T09:32:00Z</dcterms:created>
  <dc:creator>Administrator</dc:creator>
  <cp:lastModifiedBy>Administrator</cp:lastModifiedBy>
  <cp:lastPrinted>2024-04-15T01:35:00Z</cp:lastPrinted>
  <dcterms:modified xsi:type="dcterms:W3CDTF">2024-04-16T09:12:32Z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2024-04-15T09:32:44Z</vt:filetime>
  </property>
  <property fmtid="{D5CDD505-2E9C-101B-9397-08002B2CF9AE}" pid="4" name="UsrData">
    <vt:lpwstr>661c83b6932668002086c62ewl</vt:lpwstr>
  </property>
  <property fmtid="{D5CDD505-2E9C-101B-9397-08002B2CF9AE}" pid="5" name="KSOProductBuildVer">
    <vt:lpwstr>2052-12.1.0.16388</vt:lpwstr>
  </property>
  <property fmtid="{D5CDD505-2E9C-101B-9397-08002B2CF9AE}" pid="6" name="ICV">
    <vt:lpwstr>CB0A6D7B919C478A83B525C02A85BB80_13</vt:lpwstr>
  </property>
</Properties>
</file>